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19F19" w14:textId="1460F98E" w:rsidR="00A85EF0" w:rsidRPr="00E95EA9" w:rsidRDefault="00A85EF0" w:rsidP="00210F70">
      <w:pPr>
        <w:jc w:val="center"/>
        <w:rPr>
          <w:rFonts w:ascii="Cambria" w:hAnsi="Cambria"/>
          <w:b/>
          <w:sz w:val="24"/>
          <w:szCs w:val="24"/>
        </w:rPr>
      </w:pPr>
      <w:r w:rsidRPr="00E95EA9">
        <w:rPr>
          <w:rFonts w:ascii="Cambria" w:hAnsi="Cambria"/>
          <w:b/>
          <w:sz w:val="28"/>
          <w:szCs w:val="28"/>
        </w:rPr>
        <w:t>Kick Start Directory</w:t>
      </w:r>
    </w:p>
    <w:p w14:paraId="4621BBE4" w14:textId="57717D0B" w:rsidR="00210F70" w:rsidRPr="00E86906" w:rsidRDefault="00A85EF0" w:rsidP="00210F70">
      <w:pPr>
        <w:rPr>
          <w:i/>
          <w:sz w:val="24"/>
          <w:szCs w:val="24"/>
          <w:u w:val="single"/>
        </w:rPr>
      </w:pPr>
      <w:r w:rsidRPr="00E86906">
        <w:rPr>
          <w:sz w:val="24"/>
          <w:szCs w:val="24"/>
        </w:rPr>
        <w:t xml:space="preserve">This </w:t>
      </w:r>
      <w:r w:rsidR="00210F70" w:rsidRPr="00E86906">
        <w:rPr>
          <w:sz w:val="24"/>
          <w:szCs w:val="24"/>
        </w:rPr>
        <w:t xml:space="preserve">kick start </w:t>
      </w:r>
      <w:r w:rsidRPr="00E86906">
        <w:rPr>
          <w:sz w:val="24"/>
          <w:szCs w:val="24"/>
        </w:rPr>
        <w:t xml:space="preserve">directory </w:t>
      </w:r>
      <w:r w:rsidR="004746AF" w:rsidRPr="00E86906">
        <w:rPr>
          <w:sz w:val="24"/>
          <w:szCs w:val="24"/>
        </w:rPr>
        <w:t>may</w:t>
      </w:r>
      <w:r w:rsidRPr="00E86906">
        <w:rPr>
          <w:sz w:val="24"/>
          <w:szCs w:val="24"/>
        </w:rPr>
        <w:t xml:space="preserve"> be used as a resource tool to support your </w:t>
      </w:r>
      <w:r w:rsidR="00210F70" w:rsidRPr="00E86906">
        <w:rPr>
          <w:sz w:val="24"/>
          <w:szCs w:val="24"/>
        </w:rPr>
        <w:t xml:space="preserve">disability </w:t>
      </w:r>
      <w:r w:rsidRPr="00E86906">
        <w:rPr>
          <w:sz w:val="24"/>
          <w:szCs w:val="24"/>
        </w:rPr>
        <w:t>inclusion efforts.</w:t>
      </w:r>
      <w:r w:rsidR="00210F70" w:rsidRPr="00E86906">
        <w:rPr>
          <w:sz w:val="24"/>
          <w:szCs w:val="24"/>
        </w:rPr>
        <w:t xml:space="preserve"> There are three basic steps to support you in this work: </w:t>
      </w:r>
      <w:r w:rsidR="00210F70" w:rsidRPr="00E86906">
        <w:rPr>
          <w:b/>
          <w:i/>
          <w:sz w:val="24"/>
          <w:szCs w:val="24"/>
        </w:rPr>
        <w:t xml:space="preserve">Step 1) Build Your Contacts, Step 2) Set up </w:t>
      </w:r>
      <w:r w:rsidR="00773D88">
        <w:rPr>
          <w:b/>
          <w:i/>
          <w:sz w:val="24"/>
          <w:szCs w:val="24"/>
        </w:rPr>
        <w:t>Y</w:t>
      </w:r>
      <w:r w:rsidR="00210F70" w:rsidRPr="00E86906">
        <w:rPr>
          <w:b/>
          <w:i/>
          <w:sz w:val="24"/>
          <w:szCs w:val="24"/>
        </w:rPr>
        <w:t xml:space="preserve">our </w:t>
      </w:r>
      <w:r w:rsidR="00773D88">
        <w:rPr>
          <w:b/>
          <w:i/>
          <w:sz w:val="24"/>
          <w:szCs w:val="24"/>
        </w:rPr>
        <w:t>D</w:t>
      </w:r>
      <w:r w:rsidR="00210F70" w:rsidRPr="00E86906">
        <w:rPr>
          <w:b/>
          <w:i/>
          <w:sz w:val="24"/>
          <w:szCs w:val="24"/>
        </w:rPr>
        <w:t xml:space="preserve">irectory, </w:t>
      </w:r>
      <w:r w:rsidR="00210F70" w:rsidRPr="000E547A">
        <w:rPr>
          <w:sz w:val="24"/>
          <w:szCs w:val="24"/>
        </w:rPr>
        <w:t xml:space="preserve">and </w:t>
      </w:r>
      <w:r w:rsidR="00210F70" w:rsidRPr="00E86906">
        <w:rPr>
          <w:b/>
          <w:i/>
          <w:sz w:val="24"/>
          <w:szCs w:val="24"/>
        </w:rPr>
        <w:t>Step 3</w:t>
      </w:r>
      <w:r w:rsidR="000E547A">
        <w:rPr>
          <w:b/>
          <w:i/>
          <w:sz w:val="24"/>
          <w:szCs w:val="24"/>
        </w:rPr>
        <w:t>)</w:t>
      </w:r>
      <w:r w:rsidR="00210F70" w:rsidRPr="00E86906">
        <w:rPr>
          <w:b/>
          <w:i/>
          <w:sz w:val="24"/>
          <w:szCs w:val="24"/>
        </w:rPr>
        <w:t xml:space="preserve"> Set up a </w:t>
      </w:r>
      <w:r w:rsidR="00773D88">
        <w:rPr>
          <w:b/>
          <w:i/>
          <w:sz w:val="24"/>
          <w:szCs w:val="24"/>
        </w:rPr>
        <w:t>C</w:t>
      </w:r>
      <w:r w:rsidR="00210F70" w:rsidRPr="00E86906">
        <w:rPr>
          <w:b/>
          <w:i/>
          <w:sz w:val="24"/>
          <w:szCs w:val="24"/>
        </w:rPr>
        <w:t>alendar</w:t>
      </w:r>
      <w:r w:rsidR="000E547A">
        <w:rPr>
          <w:sz w:val="24"/>
          <w:szCs w:val="24"/>
        </w:rPr>
        <w:t>. Following these three steps will help you to stay in touch with your contacts and stay positive along the journey</w:t>
      </w:r>
      <w:r w:rsidR="004E337A">
        <w:rPr>
          <w:sz w:val="24"/>
          <w:szCs w:val="24"/>
        </w:rPr>
        <w:t xml:space="preserve"> as it may take multiple attempts to connect with a contact.   </w:t>
      </w:r>
      <w:r w:rsidR="004E337A" w:rsidRPr="009C645C">
        <w:rPr>
          <w:sz w:val="24"/>
          <w:szCs w:val="24"/>
        </w:rPr>
        <w:br/>
      </w:r>
      <w:r w:rsidR="00EE1F87" w:rsidRPr="00E95EA9">
        <w:rPr>
          <w:b/>
          <w:i/>
          <w:sz w:val="20"/>
          <w:szCs w:val="20"/>
        </w:rPr>
        <w:br/>
      </w:r>
      <w:r w:rsidR="004746AF" w:rsidRPr="00E86906">
        <w:rPr>
          <w:b/>
          <w:i/>
          <w:sz w:val="24"/>
          <w:szCs w:val="24"/>
        </w:rPr>
        <w:t>Step 1) Build Your Contacts</w:t>
      </w:r>
      <w:r w:rsidR="004746AF" w:rsidRPr="00E86906">
        <w:rPr>
          <w:sz w:val="24"/>
          <w:szCs w:val="24"/>
        </w:rPr>
        <w:br/>
        <w:t>How do you build</w:t>
      </w:r>
      <w:r w:rsidR="00A52D94" w:rsidRPr="00E86906">
        <w:rPr>
          <w:sz w:val="24"/>
          <w:szCs w:val="24"/>
        </w:rPr>
        <w:t xml:space="preserve"> </w:t>
      </w:r>
      <w:r w:rsidR="004746AF" w:rsidRPr="00E86906">
        <w:rPr>
          <w:sz w:val="24"/>
          <w:szCs w:val="24"/>
        </w:rPr>
        <w:t>your contacts and</w:t>
      </w:r>
      <w:r w:rsidR="00A52D94" w:rsidRPr="00E86906">
        <w:rPr>
          <w:sz w:val="24"/>
          <w:szCs w:val="24"/>
        </w:rPr>
        <w:t xml:space="preserve"> resources </w:t>
      </w:r>
      <w:r w:rsidR="004746AF" w:rsidRPr="00E86906">
        <w:rPr>
          <w:sz w:val="24"/>
          <w:szCs w:val="24"/>
        </w:rPr>
        <w:t xml:space="preserve">that </w:t>
      </w:r>
      <w:r w:rsidR="00A52D94" w:rsidRPr="00E86906">
        <w:rPr>
          <w:sz w:val="24"/>
          <w:szCs w:val="24"/>
        </w:rPr>
        <w:t xml:space="preserve">you can reach out to? </w:t>
      </w:r>
      <w:r w:rsidR="00E1467C" w:rsidRPr="00E86906">
        <w:rPr>
          <w:sz w:val="24"/>
          <w:szCs w:val="24"/>
          <w:u w:val="single"/>
        </w:rPr>
        <w:t>Remember</w:t>
      </w:r>
      <w:r w:rsidR="00E1467C" w:rsidRPr="00EE1F87">
        <w:rPr>
          <w:sz w:val="24"/>
          <w:szCs w:val="24"/>
        </w:rPr>
        <w:t>,</w:t>
      </w:r>
      <w:r w:rsidR="00E1467C" w:rsidRPr="00E86906">
        <w:rPr>
          <w:sz w:val="24"/>
          <w:szCs w:val="24"/>
        </w:rPr>
        <w:t xml:space="preserve"> you may need to create awareness </w:t>
      </w:r>
      <w:r w:rsidR="00017C76">
        <w:rPr>
          <w:sz w:val="24"/>
          <w:szCs w:val="24"/>
        </w:rPr>
        <w:t xml:space="preserve">about </w:t>
      </w:r>
      <w:r w:rsidR="00E51984" w:rsidRPr="00E86906">
        <w:rPr>
          <w:sz w:val="24"/>
          <w:szCs w:val="24"/>
        </w:rPr>
        <w:t xml:space="preserve">the need to coordinate (e.g. </w:t>
      </w:r>
      <w:r w:rsidR="00E87EAD">
        <w:rPr>
          <w:sz w:val="24"/>
          <w:szCs w:val="24"/>
        </w:rPr>
        <w:t>whole community emergency planning that</w:t>
      </w:r>
      <w:r w:rsidR="003B046C">
        <w:rPr>
          <w:sz w:val="24"/>
          <w:szCs w:val="24"/>
        </w:rPr>
        <w:t xml:space="preserve"> includes </w:t>
      </w:r>
      <w:r w:rsidR="003B046C" w:rsidRPr="003B046C">
        <w:rPr>
          <w:i/>
          <w:sz w:val="24"/>
          <w:szCs w:val="24"/>
        </w:rPr>
        <w:t>all</w:t>
      </w:r>
      <w:r w:rsidR="003B046C">
        <w:rPr>
          <w:sz w:val="24"/>
          <w:szCs w:val="24"/>
        </w:rPr>
        <w:t xml:space="preserve"> community members</w:t>
      </w:r>
      <w:r w:rsidR="00E51984" w:rsidRPr="00E86906">
        <w:rPr>
          <w:sz w:val="24"/>
          <w:szCs w:val="24"/>
        </w:rPr>
        <w:t xml:space="preserve">) and share examples </w:t>
      </w:r>
      <w:r w:rsidR="00E1467C" w:rsidRPr="00E86906">
        <w:rPr>
          <w:sz w:val="24"/>
          <w:szCs w:val="24"/>
        </w:rPr>
        <w:t xml:space="preserve">of how partners may contribute to program collaboration or joint efforts </w:t>
      </w:r>
      <w:r w:rsidR="00E51984" w:rsidRPr="00E86906">
        <w:rPr>
          <w:sz w:val="24"/>
          <w:szCs w:val="24"/>
        </w:rPr>
        <w:t xml:space="preserve">(e.g. co-hosting an outreach event, partnering on a grant, etc.). </w:t>
      </w:r>
      <w:r w:rsidR="0041362D" w:rsidRPr="00E86906">
        <w:rPr>
          <w:sz w:val="24"/>
          <w:szCs w:val="24"/>
        </w:rPr>
        <w:t>It is important to l</w:t>
      </w:r>
      <w:r w:rsidR="00A52D94" w:rsidRPr="00E86906">
        <w:rPr>
          <w:sz w:val="24"/>
          <w:szCs w:val="24"/>
        </w:rPr>
        <w:t>ist 2-3 contacts</w:t>
      </w:r>
      <w:r w:rsidR="0041362D" w:rsidRPr="00E86906">
        <w:rPr>
          <w:sz w:val="24"/>
          <w:szCs w:val="24"/>
        </w:rPr>
        <w:t xml:space="preserve">: One contact at the leadership/director level, one at the manager level, and one at the coordinator level. This is important to successfully sustain your </w:t>
      </w:r>
      <w:r w:rsidR="004746AF" w:rsidRPr="00E86906">
        <w:rPr>
          <w:sz w:val="24"/>
          <w:szCs w:val="24"/>
        </w:rPr>
        <w:t>organizational and community contacts.</w:t>
      </w:r>
      <w:r w:rsidR="004E337A">
        <w:rPr>
          <w:sz w:val="24"/>
          <w:szCs w:val="24"/>
        </w:rPr>
        <w:br/>
      </w:r>
      <w:r w:rsidR="00EE1F87">
        <w:rPr>
          <w:i/>
          <w:sz w:val="24"/>
          <w:szCs w:val="24"/>
          <w:u w:val="single"/>
        </w:rPr>
        <w:br/>
      </w:r>
      <w:r w:rsidR="005D108F">
        <w:rPr>
          <w:i/>
          <w:sz w:val="24"/>
          <w:szCs w:val="24"/>
          <w:u w:val="single"/>
        </w:rPr>
        <w:sym w:font="Wingdings" w:char="F0FC"/>
      </w:r>
      <w:r w:rsidR="00EE1F87">
        <w:rPr>
          <w:i/>
          <w:sz w:val="24"/>
          <w:szCs w:val="24"/>
          <w:u w:val="single"/>
        </w:rPr>
        <w:t xml:space="preserve"> </w:t>
      </w:r>
      <w:r w:rsidR="005D108F">
        <w:rPr>
          <w:i/>
          <w:sz w:val="24"/>
          <w:szCs w:val="24"/>
          <w:u w:val="single"/>
        </w:rPr>
        <w:t xml:space="preserve"> </w:t>
      </w:r>
      <w:r w:rsidR="006A4DC5">
        <w:rPr>
          <w:i/>
          <w:sz w:val="24"/>
          <w:szCs w:val="24"/>
          <w:u w:val="single"/>
        </w:rPr>
        <w:t xml:space="preserve"> </w:t>
      </w:r>
      <w:r w:rsidR="00210F70" w:rsidRPr="00E86906">
        <w:rPr>
          <w:i/>
          <w:sz w:val="24"/>
          <w:szCs w:val="24"/>
          <w:u w:val="single"/>
        </w:rPr>
        <w:t>Start with Friends</w:t>
      </w:r>
      <w:r w:rsidR="00210F70" w:rsidRPr="00E86906">
        <w:rPr>
          <w:sz w:val="24"/>
          <w:szCs w:val="24"/>
        </w:rPr>
        <w:br/>
        <w:t>It is important to begin to build your regional contact with inclusive resources and individuals/organizations who are working in the realm of disability inclusion</w:t>
      </w:r>
      <w:r w:rsidR="003B046C">
        <w:rPr>
          <w:sz w:val="24"/>
          <w:szCs w:val="24"/>
        </w:rPr>
        <w:t xml:space="preserve"> and emergency preparedness planning</w:t>
      </w:r>
      <w:r w:rsidR="00210F70" w:rsidRPr="00E86906">
        <w:rPr>
          <w:sz w:val="24"/>
          <w:szCs w:val="24"/>
        </w:rPr>
        <w:t xml:space="preserve">. </w:t>
      </w:r>
      <w:r w:rsidR="004E337A">
        <w:rPr>
          <w:sz w:val="24"/>
          <w:szCs w:val="24"/>
        </w:rPr>
        <w:br/>
      </w:r>
      <w:r w:rsidR="00EE1F87">
        <w:rPr>
          <w:i/>
          <w:sz w:val="24"/>
          <w:szCs w:val="24"/>
          <w:u w:val="single"/>
        </w:rPr>
        <w:br/>
      </w:r>
      <w:r w:rsidR="005D108F">
        <w:rPr>
          <w:i/>
          <w:sz w:val="24"/>
          <w:szCs w:val="24"/>
          <w:u w:val="single"/>
        </w:rPr>
        <w:sym w:font="Wingdings" w:char="F0FC"/>
      </w:r>
      <w:r w:rsidR="00EE1F87">
        <w:rPr>
          <w:i/>
          <w:sz w:val="24"/>
          <w:szCs w:val="24"/>
          <w:u w:val="single"/>
        </w:rPr>
        <w:t xml:space="preserve"> </w:t>
      </w:r>
      <w:r w:rsidR="005D108F">
        <w:rPr>
          <w:i/>
          <w:sz w:val="24"/>
          <w:szCs w:val="24"/>
          <w:u w:val="single"/>
        </w:rPr>
        <w:t xml:space="preserve"> Research </w:t>
      </w:r>
      <w:r w:rsidR="00210F70" w:rsidRPr="00E86906">
        <w:rPr>
          <w:i/>
          <w:sz w:val="24"/>
          <w:szCs w:val="24"/>
          <w:u w:val="single"/>
        </w:rPr>
        <w:t>Organizational Resources</w:t>
      </w:r>
    </w:p>
    <w:p w14:paraId="1B992590" w14:textId="78DECCEA" w:rsidR="004E337A" w:rsidRDefault="00210F70" w:rsidP="004E337A">
      <w:pPr>
        <w:rPr>
          <w:bCs/>
          <w:sz w:val="24"/>
          <w:szCs w:val="24"/>
        </w:rPr>
      </w:pPr>
      <w:r w:rsidRPr="00E86906">
        <w:rPr>
          <w:sz w:val="24"/>
          <w:szCs w:val="24"/>
        </w:rPr>
        <w:t xml:space="preserve">Below are few national organizations that serve </w:t>
      </w:r>
      <w:r w:rsidR="000E547A">
        <w:rPr>
          <w:sz w:val="24"/>
          <w:szCs w:val="24"/>
        </w:rPr>
        <w:t xml:space="preserve">people </w:t>
      </w:r>
      <w:r w:rsidRPr="00E86906">
        <w:rPr>
          <w:sz w:val="24"/>
          <w:szCs w:val="24"/>
        </w:rPr>
        <w:t>with disabilities</w:t>
      </w:r>
      <w:r w:rsidR="000E547A">
        <w:rPr>
          <w:sz w:val="24"/>
          <w:szCs w:val="24"/>
        </w:rPr>
        <w:t>, as well as health organizations that are working toward inclusion of people with disabilities. These organizations</w:t>
      </w:r>
      <w:r w:rsidRPr="00E86906">
        <w:rPr>
          <w:sz w:val="24"/>
          <w:szCs w:val="24"/>
        </w:rPr>
        <w:t xml:space="preserve"> </w:t>
      </w:r>
      <w:r w:rsidR="000E547A">
        <w:rPr>
          <w:sz w:val="24"/>
          <w:szCs w:val="24"/>
        </w:rPr>
        <w:t>may</w:t>
      </w:r>
      <w:r w:rsidR="00017C76">
        <w:rPr>
          <w:sz w:val="24"/>
          <w:szCs w:val="24"/>
        </w:rPr>
        <w:t xml:space="preserve"> be valuable</w:t>
      </w:r>
      <w:r w:rsidRPr="00E86906">
        <w:rPr>
          <w:sz w:val="24"/>
          <w:szCs w:val="24"/>
        </w:rPr>
        <w:t xml:space="preserve"> resource</w:t>
      </w:r>
      <w:r w:rsidR="000E547A">
        <w:rPr>
          <w:sz w:val="24"/>
          <w:szCs w:val="24"/>
        </w:rPr>
        <w:t>s as you build your contacts</w:t>
      </w:r>
      <w:r w:rsidRPr="00E86906">
        <w:rPr>
          <w:sz w:val="24"/>
          <w:szCs w:val="24"/>
        </w:rPr>
        <w:t>.</w:t>
      </w:r>
      <w:r w:rsidR="00331981" w:rsidRPr="00E86906">
        <w:rPr>
          <w:sz w:val="24"/>
          <w:szCs w:val="24"/>
        </w:rPr>
        <w:t xml:space="preserve"> </w:t>
      </w:r>
      <w:r w:rsidR="00D96A78" w:rsidRPr="000E547A">
        <w:rPr>
          <w:bCs/>
          <w:i/>
          <w:iCs/>
          <w:sz w:val="24"/>
          <w:szCs w:val="24"/>
        </w:rPr>
        <w:t>Most of these organizations have a center</w:t>
      </w:r>
      <w:r w:rsidR="000E547A" w:rsidRPr="000E547A">
        <w:rPr>
          <w:bCs/>
          <w:i/>
          <w:iCs/>
          <w:sz w:val="24"/>
          <w:szCs w:val="24"/>
        </w:rPr>
        <w:t xml:space="preserve"> or </w:t>
      </w:r>
      <w:r w:rsidR="00D96A78" w:rsidRPr="000E547A">
        <w:rPr>
          <w:bCs/>
          <w:i/>
          <w:iCs/>
          <w:sz w:val="24"/>
          <w:szCs w:val="24"/>
        </w:rPr>
        <w:t>program located in almost e</w:t>
      </w:r>
      <w:r w:rsidR="007B5F27" w:rsidRPr="000E547A">
        <w:rPr>
          <w:bCs/>
          <w:i/>
          <w:iCs/>
          <w:sz w:val="24"/>
          <w:szCs w:val="24"/>
        </w:rPr>
        <w:t>very</w:t>
      </w:r>
      <w:r w:rsidR="00D96A78" w:rsidRPr="000E547A">
        <w:rPr>
          <w:bCs/>
          <w:i/>
          <w:iCs/>
          <w:sz w:val="24"/>
          <w:szCs w:val="24"/>
        </w:rPr>
        <w:t xml:space="preserve"> state and territory</w:t>
      </w:r>
      <w:r w:rsidR="00D96A78" w:rsidRPr="000E547A">
        <w:rPr>
          <w:bCs/>
          <w:sz w:val="24"/>
          <w:szCs w:val="24"/>
        </w:rPr>
        <w:t>.</w:t>
      </w:r>
    </w:p>
    <w:p w14:paraId="16682798" w14:textId="51AADB98" w:rsidR="004E337A" w:rsidRDefault="00EE1F87" w:rsidP="004E337A">
      <w:pPr>
        <w:rPr>
          <w:bCs/>
          <w:sz w:val="24"/>
          <w:szCs w:val="24"/>
        </w:rPr>
      </w:pPr>
      <w:r>
        <w:rPr>
          <w:bCs/>
          <w:sz w:val="24"/>
          <w:szCs w:val="24"/>
        </w:rPr>
        <w:br/>
      </w:r>
    </w:p>
    <w:p w14:paraId="7EE79941" w14:textId="20F64AF3" w:rsidR="004E337A" w:rsidRPr="00E86906" w:rsidRDefault="00047476" w:rsidP="004E337A">
      <w:pPr>
        <w:rPr>
          <w:sz w:val="24"/>
          <w:szCs w:val="24"/>
        </w:rPr>
      </w:pPr>
      <w:hyperlink r:id="rId10" w:history="1">
        <w:r w:rsidR="004E337A" w:rsidRPr="006A4DC5">
          <w:rPr>
            <w:rStyle w:val="Hyperlink"/>
            <w:i/>
            <w:sz w:val="24"/>
            <w:szCs w:val="24"/>
          </w:rPr>
          <w:t>The Arc</w:t>
        </w:r>
      </w:hyperlink>
      <w:r w:rsidR="004E337A" w:rsidRPr="006A4DC5">
        <w:rPr>
          <w:i/>
          <w:sz w:val="24"/>
          <w:szCs w:val="24"/>
        </w:rPr>
        <w:t xml:space="preserve"> </w:t>
      </w:r>
      <w:r w:rsidR="004E337A" w:rsidRPr="00E86906">
        <w:rPr>
          <w:i/>
          <w:sz w:val="24"/>
          <w:szCs w:val="24"/>
        </w:rPr>
        <w:t xml:space="preserve"> </w:t>
      </w:r>
    </w:p>
    <w:p w14:paraId="15EF47F4" w14:textId="77777777" w:rsidR="004E337A" w:rsidRPr="00E86906" w:rsidRDefault="004E337A" w:rsidP="004E337A">
      <w:pPr>
        <w:rPr>
          <w:sz w:val="24"/>
          <w:szCs w:val="24"/>
        </w:rPr>
      </w:pPr>
      <w:r w:rsidRPr="00E86906">
        <w:rPr>
          <w:sz w:val="24"/>
          <w:szCs w:val="24"/>
        </w:rPr>
        <w:t xml:space="preserve">The Arc is the largest national community-based organization advocating for and serving people with intellectual and developmental disabilities and their families. The Arc has been on the front lines in making change happen for people diagnosed with Autism, Down syndrome, Fetal Alcohol Spectrum Disorder, and a range of diagnoses across the spectrum of intellectual and developmental disabilities. </w:t>
      </w:r>
    </w:p>
    <w:p w14:paraId="1F6988E1" w14:textId="49238810" w:rsidR="007B5F27" w:rsidRPr="00E86906" w:rsidRDefault="00047476" w:rsidP="004E337A">
      <w:pPr>
        <w:rPr>
          <w:sz w:val="24"/>
          <w:szCs w:val="24"/>
        </w:rPr>
      </w:pPr>
      <w:hyperlink r:id="rId11" w:history="1">
        <w:r w:rsidR="004E337A" w:rsidRPr="004E337A">
          <w:rPr>
            <w:rStyle w:val="Hyperlink"/>
            <w:i/>
            <w:sz w:val="24"/>
            <w:szCs w:val="24"/>
          </w:rPr>
          <w:t>Association of University Centers on Disabilities (AUCD)</w:t>
        </w:r>
      </w:hyperlink>
      <w:r w:rsidR="004E337A">
        <w:rPr>
          <w:sz w:val="24"/>
          <w:szCs w:val="24"/>
        </w:rPr>
        <w:br/>
      </w:r>
      <w:r w:rsidR="004E337A">
        <w:rPr>
          <w:sz w:val="24"/>
          <w:szCs w:val="24"/>
        </w:rPr>
        <w:br/>
      </w:r>
      <w:r w:rsidR="004E337A" w:rsidRPr="004E337A">
        <w:rPr>
          <w:sz w:val="24"/>
          <w:szCs w:val="24"/>
        </w:rPr>
        <w:t>The Association of University Centers on Disabilities (AUCD) works in every state and Territory to advance policies and practices that improve the health, education, social, and economic well-being of all people with developmental and other disabilities, their families, and their communities.</w:t>
      </w:r>
      <w:r w:rsidR="004E337A">
        <w:rPr>
          <w:sz w:val="24"/>
          <w:szCs w:val="24"/>
        </w:rPr>
        <w:t xml:space="preserve"> </w:t>
      </w:r>
      <w:r w:rsidR="004E337A" w:rsidRPr="004E337A">
        <w:rPr>
          <w:sz w:val="24"/>
          <w:szCs w:val="24"/>
        </w:rPr>
        <w:t>AUCD connects public health partners for systems change efforts as a multidisciplinary network of university-based training and service centers and programs. Through research, training, service and advocacy, the AUCD network helps people with disabilities overcome barriers to inclusion and wellness.</w:t>
      </w:r>
      <w:r w:rsidR="004E337A">
        <w:rPr>
          <w:sz w:val="24"/>
          <w:szCs w:val="24"/>
        </w:rPr>
        <w:t xml:space="preserve"> </w:t>
      </w:r>
      <w:r w:rsidR="004E337A" w:rsidRPr="004E337A">
        <w:rPr>
          <w:sz w:val="24"/>
          <w:szCs w:val="24"/>
        </w:rPr>
        <w:t>AUCD promotes and supports three national networks of interdisciplinary centers on disabilities:</w:t>
      </w:r>
    </w:p>
    <w:bookmarkStart w:id="0" w:name="_Hlk8896234"/>
    <w:bookmarkStart w:id="1" w:name="_Hlk8896186"/>
    <w:p w14:paraId="63EFC738" w14:textId="6856019C" w:rsidR="007B5F27" w:rsidRPr="004E337A" w:rsidRDefault="005D108F" w:rsidP="004E337A">
      <w:pPr>
        <w:pStyle w:val="ListParagraph"/>
        <w:numPr>
          <w:ilvl w:val="0"/>
          <w:numId w:val="1"/>
        </w:numPr>
        <w:rPr>
          <w:i/>
          <w:sz w:val="24"/>
          <w:szCs w:val="24"/>
        </w:rPr>
      </w:pPr>
      <w:r w:rsidRPr="004E337A">
        <w:rPr>
          <w:i/>
          <w:sz w:val="24"/>
          <w:szCs w:val="24"/>
        </w:rPr>
        <w:fldChar w:fldCharType="begin"/>
      </w:r>
      <w:r w:rsidRPr="004E337A">
        <w:rPr>
          <w:i/>
          <w:sz w:val="24"/>
          <w:szCs w:val="24"/>
        </w:rPr>
        <w:instrText xml:space="preserve"> HYPERLINK "https://www.aucd.org/directory/directory.cfm?program=UCEDD,LEND&amp;CFID=9862267&amp;CFTOKEN=fe683c388a9c2a93-B3C0CF51-AA7E-6FB8-FE7266DCA8B055FD" </w:instrText>
      </w:r>
      <w:r w:rsidRPr="004E337A">
        <w:rPr>
          <w:i/>
          <w:sz w:val="24"/>
          <w:szCs w:val="24"/>
        </w:rPr>
        <w:fldChar w:fldCharType="separate"/>
      </w:r>
      <w:r w:rsidR="007B5F27" w:rsidRPr="004E337A">
        <w:rPr>
          <w:rStyle w:val="Hyperlink"/>
          <w:i/>
          <w:sz w:val="24"/>
          <w:szCs w:val="24"/>
        </w:rPr>
        <w:t xml:space="preserve">Leadership Education in Neurodevelopmental and Related Disabilities </w:t>
      </w:r>
      <w:bookmarkEnd w:id="0"/>
      <w:r w:rsidR="007B5F27" w:rsidRPr="004E337A">
        <w:rPr>
          <w:rStyle w:val="Hyperlink"/>
          <w:i/>
          <w:sz w:val="24"/>
          <w:szCs w:val="24"/>
        </w:rPr>
        <w:t xml:space="preserve"> </w:t>
      </w:r>
      <w:r w:rsidRPr="004E337A">
        <w:rPr>
          <w:i/>
          <w:sz w:val="24"/>
          <w:szCs w:val="24"/>
        </w:rPr>
        <w:fldChar w:fldCharType="end"/>
      </w:r>
      <w:r w:rsidR="007B5F27" w:rsidRPr="004E337A">
        <w:rPr>
          <w:i/>
          <w:sz w:val="24"/>
          <w:szCs w:val="24"/>
        </w:rPr>
        <w:t xml:space="preserve"> </w:t>
      </w:r>
    </w:p>
    <w:p w14:paraId="12AF2374" w14:textId="63FD327F" w:rsidR="007B5F27" w:rsidRDefault="007B5F27" w:rsidP="004E337A">
      <w:pPr>
        <w:ind w:left="720"/>
        <w:rPr>
          <w:sz w:val="24"/>
          <w:szCs w:val="24"/>
        </w:rPr>
      </w:pPr>
      <w:r w:rsidRPr="00E86906">
        <w:rPr>
          <w:sz w:val="24"/>
          <w:szCs w:val="24"/>
        </w:rPr>
        <w:t xml:space="preserve">Leadership Education in Neurodevelopmental and Related Disabilities (LEND) programs provide long-term, graduate level interdisciplinary training as well as interdisciplinary services and care. The purpose of the LEND training program is to improve the health of infants, children, and adolescents with disabilities. LEND programs </w:t>
      </w:r>
      <w:r w:rsidR="002454DF">
        <w:rPr>
          <w:sz w:val="24"/>
          <w:szCs w:val="24"/>
        </w:rPr>
        <w:t xml:space="preserve">reach 50 states and 3 territories </w:t>
      </w:r>
      <w:r w:rsidRPr="00E86906">
        <w:rPr>
          <w:sz w:val="24"/>
          <w:szCs w:val="24"/>
        </w:rPr>
        <w:t>through partnerships.</w:t>
      </w:r>
    </w:p>
    <w:p w14:paraId="54B4DB98" w14:textId="77777777" w:rsidR="004E337A" w:rsidRPr="004E337A" w:rsidRDefault="00047476" w:rsidP="004E337A">
      <w:pPr>
        <w:pStyle w:val="ListParagraph"/>
        <w:numPr>
          <w:ilvl w:val="0"/>
          <w:numId w:val="1"/>
        </w:numPr>
        <w:rPr>
          <w:sz w:val="24"/>
          <w:szCs w:val="24"/>
        </w:rPr>
      </w:pPr>
      <w:hyperlink r:id="rId12" w:history="1">
        <w:r w:rsidR="004E337A" w:rsidRPr="004E337A">
          <w:rPr>
            <w:rStyle w:val="Hyperlink"/>
            <w:i/>
            <w:sz w:val="24"/>
            <w:szCs w:val="24"/>
          </w:rPr>
          <w:t xml:space="preserve">University Centers for Excellence in Developmental Disabilities </w:t>
        </w:r>
      </w:hyperlink>
      <w:r w:rsidR="004E337A" w:rsidRPr="004E337A">
        <w:rPr>
          <w:i/>
          <w:sz w:val="24"/>
          <w:szCs w:val="24"/>
        </w:rPr>
        <w:t xml:space="preserve"> </w:t>
      </w:r>
      <w:r w:rsidR="004E337A" w:rsidRPr="004E337A">
        <w:rPr>
          <w:sz w:val="24"/>
          <w:szCs w:val="24"/>
        </w:rPr>
        <w:t xml:space="preserve"> </w:t>
      </w:r>
    </w:p>
    <w:p w14:paraId="395935FA" w14:textId="77777777" w:rsidR="004E337A" w:rsidRDefault="004E337A" w:rsidP="004E337A">
      <w:pPr>
        <w:ind w:left="720"/>
      </w:pPr>
      <w:r w:rsidRPr="004E337A">
        <w:rPr>
          <w:sz w:val="24"/>
          <w:szCs w:val="24"/>
        </w:rPr>
        <w:t xml:space="preserve">The University Centers for Excellence in Developmental Disabilities (UCEDD) work to accomplish a shared vision in which all Americans, including Americans with disabilities, participate fully in their communities. Currently, there is at least one UCEDD </w:t>
      </w:r>
      <w:r w:rsidRPr="004E337A">
        <w:rPr>
          <w:sz w:val="24"/>
          <w:szCs w:val="24"/>
        </w:rPr>
        <w:lastRenderedPageBreak/>
        <w:t>in every state and territory. Each UCEDD is in a unique position to facilitate the flow of disability-related information between community and university.</w:t>
      </w:r>
    </w:p>
    <w:p w14:paraId="03871280" w14:textId="0C86177C" w:rsidR="004E337A" w:rsidRDefault="00047476" w:rsidP="004E337A">
      <w:pPr>
        <w:pStyle w:val="ListParagraph"/>
        <w:numPr>
          <w:ilvl w:val="0"/>
          <w:numId w:val="1"/>
        </w:numPr>
        <w:rPr>
          <w:i/>
          <w:sz w:val="24"/>
          <w:szCs w:val="24"/>
        </w:rPr>
      </w:pPr>
      <w:hyperlink r:id="rId13" w:history="1">
        <w:r w:rsidR="004E337A" w:rsidRPr="004E337A">
          <w:rPr>
            <w:rStyle w:val="Hyperlink"/>
            <w:i/>
            <w:sz w:val="24"/>
            <w:szCs w:val="24"/>
          </w:rPr>
          <w:t>Intellectual and Developmental Disability Research Centers</w:t>
        </w:r>
      </w:hyperlink>
    </w:p>
    <w:p w14:paraId="0F3FB522" w14:textId="144D07FB" w:rsidR="004E337A" w:rsidRPr="004E337A" w:rsidRDefault="004E337A" w:rsidP="004E337A">
      <w:pPr>
        <w:ind w:left="720"/>
        <w:rPr>
          <w:sz w:val="24"/>
          <w:szCs w:val="24"/>
        </w:rPr>
      </w:pPr>
      <w:r>
        <w:rPr>
          <w:sz w:val="24"/>
          <w:szCs w:val="24"/>
        </w:rPr>
        <w:t xml:space="preserve">The </w:t>
      </w:r>
      <w:r w:rsidRPr="004E337A">
        <w:rPr>
          <w:sz w:val="24"/>
          <w:szCs w:val="24"/>
        </w:rPr>
        <w:t>Intellectual and Developmental Disabilities Research Centers (IDDRCs) represent the nation's first and foremost sustained effort to prevent and treat disabilities through biomedical and behavioral research. IDDRCs contribute to the development and implementation of evidence-based practices by evaluating the effectiveness of biological, biochemical, and behavioral interventions; developing assistive technologies; and advancing prenatal diagnosis and newborn screening.</w:t>
      </w:r>
    </w:p>
    <w:p w14:paraId="4F07995D" w14:textId="77777777" w:rsidR="003B046C" w:rsidRDefault="002454DF" w:rsidP="00662CFB">
      <w:pPr>
        <w:rPr>
          <w:sz w:val="24"/>
          <w:szCs w:val="24"/>
        </w:rPr>
      </w:pPr>
      <w:r>
        <w:rPr>
          <w:sz w:val="24"/>
          <w:szCs w:val="24"/>
        </w:rPr>
        <w:br/>
      </w:r>
      <w:hyperlink r:id="rId14" w:history="1">
        <w:r w:rsidRPr="00EE1F87">
          <w:rPr>
            <w:rStyle w:val="Hyperlink"/>
            <w:i/>
            <w:sz w:val="24"/>
            <w:szCs w:val="24"/>
          </w:rPr>
          <w:t>National Association of Councils on Developmental Disabilities</w:t>
        </w:r>
      </w:hyperlink>
      <w:r>
        <w:rPr>
          <w:sz w:val="24"/>
          <w:szCs w:val="24"/>
        </w:rPr>
        <w:br/>
      </w:r>
      <w:r w:rsidRPr="002454DF">
        <w:rPr>
          <w:sz w:val="16"/>
          <w:szCs w:val="24"/>
        </w:rPr>
        <w:br/>
      </w:r>
      <w:r w:rsidRPr="002454DF">
        <w:rPr>
          <w:sz w:val="24"/>
          <w:szCs w:val="24"/>
        </w:rPr>
        <w:t>The National Association of Councils on Developmental Disabilities</w:t>
      </w:r>
      <w:r>
        <w:rPr>
          <w:sz w:val="24"/>
          <w:szCs w:val="24"/>
        </w:rPr>
        <w:t xml:space="preserve"> (</w:t>
      </w:r>
      <w:r w:rsidRPr="002454DF">
        <w:rPr>
          <w:sz w:val="24"/>
          <w:szCs w:val="24"/>
        </w:rPr>
        <w:t>NACDD</w:t>
      </w:r>
      <w:r>
        <w:rPr>
          <w:sz w:val="24"/>
          <w:szCs w:val="24"/>
        </w:rPr>
        <w:t>)</w:t>
      </w:r>
      <w:r w:rsidRPr="002454DF">
        <w:rPr>
          <w:sz w:val="24"/>
          <w:szCs w:val="24"/>
        </w:rPr>
        <w:t xml:space="preserve"> is the national association for the Councils on Developmental Disabilities (DD Councils) across the United States and its territories. The DD Councils receive federal funding to support programs that promote self-determination, integration and inclusion for all people in the United States with developmental disabilities.</w:t>
      </w:r>
      <w:r w:rsidR="00017C76">
        <w:rPr>
          <w:sz w:val="24"/>
          <w:szCs w:val="24"/>
        </w:rPr>
        <w:br/>
      </w:r>
      <w:r>
        <w:rPr>
          <w:sz w:val="24"/>
          <w:szCs w:val="24"/>
        </w:rPr>
        <w:br/>
      </w:r>
      <w:hyperlink r:id="rId15" w:history="1">
        <w:r w:rsidR="00662CFB" w:rsidRPr="00EE1F87">
          <w:rPr>
            <w:rStyle w:val="Hyperlink"/>
            <w:i/>
            <w:sz w:val="24"/>
            <w:szCs w:val="24"/>
          </w:rPr>
          <w:t>National Association of County and City Health Officials</w:t>
        </w:r>
      </w:hyperlink>
      <w:r w:rsidR="00662CFB">
        <w:rPr>
          <w:sz w:val="24"/>
          <w:szCs w:val="24"/>
        </w:rPr>
        <w:br/>
      </w:r>
      <w:r w:rsidR="00662CFB" w:rsidRPr="00662CFB">
        <w:rPr>
          <w:sz w:val="18"/>
          <w:szCs w:val="18"/>
        </w:rPr>
        <w:br/>
      </w:r>
      <w:r w:rsidR="00662CFB" w:rsidRPr="00662CFB">
        <w:rPr>
          <w:sz w:val="24"/>
          <w:szCs w:val="24"/>
        </w:rPr>
        <w:t>The mission of the National Association of County and City Health Officials (NACCHO) is to improve the health of communities by strengthening and advocating for local health departments.</w:t>
      </w:r>
      <w:r w:rsidR="00662CFB">
        <w:rPr>
          <w:sz w:val="24"/>
          <w:szCs w:val="24"/>
        </w:rPr>
        <w:t xml:space="preserve"> </w:t>
      </w:r>
      <w:r w:rsidR="00662CFB" w:rsidRPr="00662CFB">
        <w:rPr>
          <w:sz w:val="24"/>
          <w:szCs w:val="24"/>
        </w:rPr>
        <w:t>NACCHO is the leader in providing cutting-edge, skill-building, professional resources and programs, seeking health equity, and supporting effective local public health practice and systems.</w:t>
      </w:r>
    </w:p>
    <w:p w14:paraId="74EB79B9" w14:textId="77777777" w:rsidR="003B046C" w:rsidRDefault="003B046C" w:rsidP="00662CFB">
      <w:pPr>
        <w:rPr>
          <w:i/>
          <w:sz w:val="24"/>
          <w:szCs w:val="24"/>
          <w:u w:val="single"/>
        </w:rPr>
      </w:pPr>
      <w:hyperlink r:id="rId16" w:history="1">
        <w:r w:rsidRPr="003B046C">
          <w:rPr>
            <w:rStyle w:val="Hyperlink"/>
            <w:i/>
            <w:sz w:val="24"/>
            <w:szCs w:val="24"/>
          </w:rPr>
          <w:t>Association of State and Territorial Health Officials</w:t>
        </w:r>
      </w:hyperlink>
    </w:p>
    <w:p w14:paraId="495B4558" w14:textId="6221810B" w:rsidR="00017C76" w:rsidRPr="003B046C" w:rsidRDefault="003B046C" w:rsidP="003B046C">
      <w:pPr>
        <w:spacing w:after="0" w:line="240" w:lineRule="auto"/>
        <w:rPr>
          <w:rFonts w:eastAsia="Times New Roman" w:cstheme="minorHAnsi"/>
          <w:color w:val="000000" w:themeColor="text1"/>
          <w:sz w:val="24"/>
          <w:szCs w:val="24"/>
        </w:rPr>
      </w:pPr>
      <w:r w:rsidRPr="003B046C">
        <w:rPr>
          <w:rFonts w:eastAsia="Times New Roman" w:cstheme="minorHAnsi"/>
          <w:color w:val="000000" w:themeColor="text1"/>
          <w:sz w:val="24"/>
          <w:szCs w:val="24"/>
          <w:shd w:val="clear" w:color="auto" w:fill="FFFFFF"/>
        </w:rPr>
        <w:t xml:space="preserve">ASTHO is the national nonprofit organization representing public health agencies in the United States, the U.S. Territories, and the District of Columbia, and over 100,000 public health professionals these agencies employ. ASTHO members, the chief health officials </w:t>
      </w:r>
      <w:r w:rsidRPr="003B046C">
        <w:rPr>
          <w:rFonts w:eastAsia="Times New Roman" w:cstheme="minorHAnsi"/>
          <w:color w:val="000000" w:themeColor="text1"/>
          <w:sz w:val="24"/>
          <w:szCs w:val="24"/>
          <w:shd w:val="clear" w:color="auto" w:fill="FFFFFF"/>
        </w:rPr>
        <w:lastRenderedPageBreak/>
        <w:t>of these jurisdictions, formulate and influence sound public health policy and ensure excellence in state-based public health practice. ASTHO's primary function is to track, evaluate, and advise members on the impact and formation of public or private health policy which may affect them and to provide them with guidance and technical assistance on improving the nation's health.</w:t>
      </w:r>
    </w:p>
    <w:p w14:paraId="3A606FA5" w14:textId="77777777" w:rsidR="003B046C" w:rsidRPr="003B046C" w:rsidRDefault="003B046C" w:rsidP="003B046C">
      <w:pPr>
        <w:spacing w:after="0" w:line="240" w:lineRule="auto"/>
        <w:rPr>
          <w:rFonts w:eastAsia="Times New Roman" w:cstheme="minorHAnsi"/>
          <w:color w:val="000000" w:themeColor="text1"/>
          <w:sz w:val="24"/>
          <w:szCs w:val="24"/>
        </w:rPr>
      </w:pPr>
    </w:p>
    <w:bookmarkStart w:id="2" w:name="_Hlk8896271"/>
    <w:bookmarkEnd w:id="1"/>
    <w:p w14:paraId="31D4FF36" w14:textId="75086F8B" w:rsidR="00210F70" w:rsidRPr="00E86906" w:rsidRDefault="003D239A" w:rsidP="00210F70">
      <w:pPr>
        <w:rPr>
          <w:i/>
          <w:sz w:val="24"/>
          <w:szCs w:val="24"/>
        </w:rPr>
      </w:pPr>
      <w:r w:rsidRPr="00E86906">
        <w:rPr>
          <w:i/>
          <w:sz w:val="24"/>
          <w:szCs w:val="24"/>
        </w:rPr>
        <w:fldChar w:fldCharType="begin"/>
      </w:r>
      <w:r w:rsidRPr="00E86906">
        <w:rPr>
          <w:i/>
          <w:sz w:val="24"/>
          <w:szCs w:val="24"/>
        </w:rPr>
        <w:instrText>HYPERLINK "https://www.nchpad.org/"</w:instrText>
      </w:r>
      <w:r w:rsidRPr="00E86906">
        <w:rPr>
          <w:i/>
          <w:sz w:val="24"/>
          <w:szCs w:val="24"/>
        </w:rPr>
        <w:fldChar w:fldCharType="separate"/>
      </w:r>
      <w:r w:rsidRPr="00E86906">
        <w:rPr>
          <w:rStyle w:val="Hyperlink"/>
          <w:i/>
          <w:sz w:val="24"/>
          <w:szCs w:val="24"/>
        </w:rPr>
        <w:t xml:space="preserve">National Center on Health, Physical Activity and Disability </w:t>
      </w:r>
      <w:r w:rsidRPr="00E86906">
        <w:rPr>
          <w:i/>
          <w:sz w:val="24"/>
          <w:szCs w:val="24"/>
        </w:rPr>
        <w:fldChar w:fldCharType="end"/>
      </w:r>
      <w:bookmarkEnd w:id="2"/>
      <w:r w:rsidRPr="00E86906">
        <w:rPr>
          <w:i/>
          <w:sz w:val="24"/>
          <w:szCs w:val="24"/>
        </w:rPr>
        <w:t xml:space="preserve"> </w:t>
      </w:r>
    </w:p>
    <w:p w14:paraId="534F8612" w14:textId="2E05FF58" w:rsidR="00210F70" w:rsidRPr="00E86906" w:rsidRDefault="00210F70" w:rsidP="00210F70">
      <w:pPr>
        <w:rPr>
          <w:sz w:val="24"/>
          <w:szCs w:val="24"/>
        </w:rPr>
      </w:pPr>
      <w:r w:rsidRPr="00E86906">
        <w:rPr>
          <w:sz w:val="24"/>
          <w:szCs w:val="24"/>
        </w:rPr>
        <w:t>The National Center on Health, Physical Activity and Disability (NCHPAD) is the premier resource for information on physical activity, health promotion, and disability, serving persons with physical, sensory and cognitive disability across the lifespan.</w:t>
      </w:r>
      <w:r w:rsidR="005D108F">
        <w:rPr>
          <w:sz w:val="24"/>
          <w:szCs w:val="24"/>
        </w:rPr>
        <w:br/>
      </w:r>
      <w:r w:rsidR="005D108F">
        <w:rPr>
          <w:sz w:val="24"/>
          <w:szCs w:val="24"/>
        </w:rPr>
        <w:br/>
      </w:r>
      <w:hyperlink r:id="rId17" w:history="1">
        <w:r w:rsidR="00EE1F87" w:rsidRPr="00EE1F87">
          <w:rPr>
            <w:rStyle w:val="Hyperlink"/>
            <w:i/>
            <w:sz w:val="24"/>
            <w:szCs w:val="24"/>
          </w:rPr>
          <w:t>National Council on Independent Living</w:t>
        </w:r>
      </w:hyperlink>
      <w:r w:rsidR="006A4DC5">
        <w:rPr>
          <w:i/>
          <w:sz w:val="24"/>
          <w:szCs w:val="24"/>
        </w:rPr>
        <w:br/>
      </w:r>
      <w:r w:rsidR="00EE1F87" w:rsidRPr="00E95EA9">
        <w:rPr>
          <w:sz w:val="16"/>
          <w:szCs w:val="16"/>
        </w:rPr>
        <w:br/>
      </w:r>
      <w:r w:rsidR="006A4DC5">
        <w:rPr>
          <w:sz w:val="24"/>
          <w:szCs w:val="24"/>
        </w:rPr>
        <w:t xml:space="preserve">The </w:t>
      </w:r>
      <w:r w:rsidR="005D108F" w:rsidRPr="005D108F">
        <w:rPr>
          <w:sz w:val="24"/>
          <w:szCs w:val="24"/>
        </w:rPr>
        <w:t xml:space="preserve">National Council on Independent Living </w:t>
      </w:r>
      <w:r w:rsidR="005D108F">
        <w:rPr>
          <w:sz w:val="24"/>
          <w:szCs w:val="24"/>
        </w:rPr>
        <w:t>(</w:t>
      </w:r>
      <w:r w:rsidR="005D108F" w:rsidRPr="005D108F">
        <w:rPr>
          <w:sz w:val="24"/>
          <w:szCs w:val="24"/>
        </w:rPr>
        <w:t>NCIL</w:t>
      </w:r>
      <w:r w:rsidR="005D108F">
        <w:rPr>
          <w:sz w:val="24"/>
          <w:szCs w:val="24"/>
        </w:rPr>
        <w:t>)</w:t>
      </w:r>
      <w:r w:rsidR="005D108F" w:rsidRPr="005D108F">
        <w:rPr>
          <w:sz w:val="24"/>
          <w:szCs w:val="24"/>
        </w:rPr>
        <w:t xml:space="preserve"> represents thousands of organizations and individuals including: individuals with disabilities, Centers for Independent Living (CILs), Statewide Independent Living Councils (SILCs), and other organizations that advocate for the human and civil rights of people with disabilities throughout the United States.</w:t>
      </w:r>
      <w:r w:rsidR="005D108F">
        <w:rPr>
          <w:sz w:val="24"/>
          <w:szCs w:val="24"/>
        </w:rPr>
        <w:t xml:space="preserve"> </w:t>
      </w:r>
      <w:r w:rsidR="00EE1F87">
        <w:rPr>
          <w:sz w:val="24"/>
          <w:szCs w:val="24"/>
        </w:rPr>
        <w:br/>
      </w:r>
      <w:r w:rsidR="00EE1F87">
        <w:br/>
      </w:r>
      <w:r w:rsidR="00EE1F87" w:rsidRPr="006A4DC5">
        <w:rPr>
          <w:rFonts w:cstheme="minorHAnsi"/>
          <w:sz w:val="24"/>
        </w:rPr>
        <w:t xml:space="preserve">                                     </w:t>
      </w:r>
      <w:hyperlink r:id="rId18" w:history="1">
        <w:r w:rsidR="00EE1F87" w:rsidRPr="006A4DC5">
          <w:rPr>
            <w:rStyle w:val="Hyperlink"/>
            <w:rFonts w:cstheme="minorHAnsi"/>
            <w:color w:val="376CCA"/>
            <w:sz w:val="24"/>
            <w:shd w:val="clear" w:color="auto" w:fill="FFFFFF"/>
          </w:rPr>
          <w:t>Find Your Local Center for Independent Living</w:t>
        </w:r>
      </w:hyperlink>
      <w:r w:rsidR="00EE1F87" w:rsidRPr="006A4DC5">
        <w:rPr>
          <w:rFonts w:cstheme="minorHAnsi"/>
          <w:sz w:val="24"/>
        </w:rPr>
        <w:br/>
      </w:r>
      <w:r w:rsidR="00EE1F87" w:rsidRPr="006A4DC5">
        <w:rPr>
          <w:rFonts w:cstheme="minorHAnsi"/>
          <w:sz w:val="24"/>
        </w:rPr>
        <w:br/>
        <w:t xml:space="preserve">                                     </w:t>
      </w:r>
      <w:hyperlink r:id="rId19" w:history="1">
        <w:r w:rsidR="00EE1F87" w:rsidRPr="006A4DC5">
          <w:rPr>
            <w:rStyle w:val="Hyperlink"/>
            <w:rFonts w:cstheme="minorHAnsi"/>
            <w:color w:val="376CCA"/>
            <w:sz w:val="24"/>
            <w:shd w:val="clear" w:color="auto" w:fill="FFFFFF"/>
          </w:rPr>
          <w:t>Find Your Statewide Independent Living Council</w:t>
        </w:r>
      </w:hyperlink>
    </w:p>
    <w:p w14:paraId="2CD73702" w14:textId="35D52C4A" w:rsidR="00210F70" w:rsidRPr="00E86906" w:rsidRDefault="00047476" w:rsidP="00210F70">
      <w:pPr>
        <w:rPr>
          <w:sz w:val="24"/>
          <w:szCs w:val="24"/>
        </w:rPr>
      </w:pPr>
      <w:hyperlink r:id="rId20" w:history="1">
        <w:r w:rsidR="00B17713" w:rsidRPr="006A4DC5">
          <w:rPr>
            <w:rStyle w:val="Hyperlink"/>
            <w:i/>
            <w:sz w:val="24"/>
            <w:szCs w:val="24"/>
          </w:rPr>
          <w:t>Special Olympics</w:t>
        </w:r>
      </w:hyperlink>
      <w:r w:rsidR="00B17713" w:rsidRPr="006A4DC5">
        <w:rPr>
          <w:i/>
          <w:sz w:val="24"/>
          <w:szCs w:val="24"/>
        </w:rPr>
        <w:t xml:space="preserve"> </w:t>
      </w:r>
      <w:r w:rsidR="00B17713" w:rsidRPr="00E86906">
        <w:rPr>
          <w:i/>
          <w:sz w:val="24"/>
          <w:szCs w:val="24"/>
        </w:rPr>
        <w:t xml:space="preserve"> </w:t>
      </w:r>
    </w:p>
    <w:p w14:paraId="576612BB" w14:textId="59489C69" w:rsidR="00210F70" w:rsidRDefault="00210F70" w:rsidP="00210F70">
      <w:pPr>
        <w:rPr>
          <w:sz w:val="24"/>
          <w:szCs w:val="24"/>
        </w:rPr>
      </w:pPr>
      <w:r w:rsidRPr="00E86906">
        <w:rPr>
          <w:sz w:val="24"/>
          <w:szCs w:val="24"/>
        </w:rPr>
        <w:t>Special Olympics is a leading name in health promotion for people of all ages with intellectual disabilities. Through sports training and competition, children and adults with intellectual and developmental disabilities are empowered to become "physically fit, productive and respected members of society."</w:t>
      </w:r>
      <w:r w:rsidR="00331981" w:rsidRPr="00E86906">
        <w:rPr>
          <w:sz w:val="24"/>
          <w:szCs w:val="24"/>
        </w:rPr>
        <w:t xml:space="preserve"> </w:t>
      </w:r>
    </w:p>
    <w:p w14:paraId="13801350" w14:textId="77777777" w:rsidR="003B046C" w:rsidRDefault="006A4DC5" w:rsidP="00073D26">
      <w:pPr>
        <w:rPr>
          <w:i/>
          <w:sz w:val="24"/>
          <w:szCs w:val="24"/>
        </w:rPr>
      </w:pPr>
      <w:r>
        <w:rPr>
          <w:i/>
          <w:iCs/>
          <w:sz w:val="24"/>
          <w:szCs w:val="24"/>
          <w:u w:val="single"/>
        </w:rPr>
        <w:sym w:font="Wingdings" w:char="F0FC"/>
      </w:r>
      <w:r>
        <w:rPr>
          <w:i/>
          <w:iCs/>
          <w:sz w:val="24"/>
          <w:szCs w:val="24"/>
          <w:u w:val="single"/>
        </w:rPr>
        <w:t xml:space="preserve">   </w:t>
      </w:r>
      <w:r w:rsidR="00EE1F87">
        <w:rPr>
          <w:i/>
          <w:iCs/>
          <w:sz w:val="24"/>
          <w:szCs w:val="24"/>
          <w:u w:val="single"/>
        </w:rPr>
        <w:t xml:space="preserve">Build </w:t>
      </w:r>
      <w:r w:rsidR="00210F70" w:rsidRPr="00E86906">
        <w:rPr>
          <w:i/>
          <w:iCs/>
          <w:sz w:val="24"/>
          <w:szCs w:val="24"/>
          <w:u w:val="single"/>
        </w:rPr>
        <w:t xml:space="preserve">Your </w:t>
      </w:r>
      <w:r w:rsidR="004746AF" w:rsidRPr="00E86906">
        <w:rPr>
          <w:i/>
          <w:iCs/>
          <w:sz w:val="24"/>
          <w:szCs w:val="24"/>
          <w:u w:val="single"/>
        </w:rPr>
        <w:t>Organizational Contacts</w:t>
      </w:r>
      <w:r>
        <w:rPr>
          <w:sz w:val="24"/>
          <w:szCs w:val="24"/>
        </w:rPr>
        <w:br/>
      </w:r>
      <w:r>
        <w:rPr>
          <w:sz w:val="24"/>
          <w:szCs w:val="24"/>
        </w:rPr>
        <w:sym w:font="Wingdings" w:char="F0E0"/>
      </w:r>
      <w:r>
        <w:rPr>
          <w:sz w:val="24"/>
          <w:szCs w:val="24"/>
        </w:rPr>
        <w:t xml:space="preserve"> </w:t>
      </w:r>
      <w:r w:rsidRPr="003B046C">
        <w:rPr>
          <w:b/>
          <w:sz w:val="24"/>
          <w:szCs w:val="24"/>
        </w:rPr>
        <w:t>Ask yourself:</w:t>
      </w:r>
      <w:r>
        <w:rPr>
          <w:sz w:val="24"/>
          <w:szCs w:val="24"/>
        </w:rPr>
        <w:t xml:space="preserve"> </w:t>
      </w:r>
      <w:r w:rsidR="004746AF" w:rsidRPr="006A4DC5">
        <w:rPr>
          <w:i/>
          <w:sz w:val="24"/>
          <w:szCs w:val="24"/>
        </w:rPr>
        <w:t>What organization</w:t>
      </w:r>
      <w:r>
        <w:rPr>
          <w:i/>
          <w:sz w:val="24"/>
          <w:szCs w:val="24"/>
        </w:rPr>
        <w:t xml:space="preserve">s are near me? Which organizations have </w:t>
      </w:r>
      <w:r w:rsidR="004746AF" w:rsidRPr="006A4DC5">
        <w:rPr>
          <w:i/>
          <w:sz w:val="24"/>
          <w:szCs w:val="24"/>
        </w:rPr>
        <w:t xml:space="preserve">resources that </w:t>
      </w:r>
      <w:r>
        <w:rPr>
          <w:i/>
          <w:sz w:val="24"/>
          <w:szCs w:val="24"/>
        </w:rPr>
        <w:t>compl</w:t>
      </w:r>
      <w:r w:rsidR="003B046C">
        <w:rPr>
          <w:i/>
          <w:sz w:val="24"/>
          <w:szCs w:val="24"/>
        </w:rPr>
        <w:t>ement</w:t>
      </w:r>
      <w:r>
        <w:rPr>
          <w:i/>
          <w:sz w:val="24"/>
          <w:szCs w:val="24"/>
        </w:rPr>
        <w:t xml:space="preserve"> my goals? </w:t>
      </w:r>
    </w:p>
    <w:p w14:paraId="26065694" w14:textId="77777777" w:rsidR="003B046C" w:rsidRDefault="003B046C" w:rsidP="00073D26">
      <w:pPr>
        <w:rPr>
          <w:sz w:val="24"/>
          <w:szCs w:val="24"/>
        </w:rPr>
      </w:pPr>
      <w:r>
        <w:rPr>
          <w:sz w:val="24"/>
          <w:szCs w:val="24"/>
        </w:rPr>
        <w:lastRenderedPageBreak/>
        <w:sym w:font="Wingdings" w:char="F0E0"/>
      </w:r>
      <w:r>
        <w:rPr>
          <w:sz w:val="24"/>
          <w:szCs w:val="24"/>
        </w:rPr>
        <w:t xml:space="preserve"> </w:t>
      </w:r>
      <w:r w:rsidRPr="003B046C">
        <w:rPr>
          <w:b/>
          <w:sz w:val="24"/>
          <w:szCs w:val="24"/>
        </w:rPr>
        <w:t>Look for local government:</w:t>
      </w:r>
      <w:r>
        <w:rPr>
          <w:sz w:val="24"/>
          <w:szCs w:val="24"/>
        </w:rPr>
        <w:t xml:space="preserve"> Your emergency management and public health preparedness planners might be under different departments within your local government. For instance, emergency management may be housed within a fire or police department. Asking around is a good way to find out where they are housed while you add to your local contacts and connections! </w:t>
      </w:r>
      <w:r w:rsidR="006A4DC5">
        <w:rPr>
          <w:i/>
          <w:sz w:val="24"/>
          <w:szCs w:val="24"/>
        </w:rPr>
        <w:br/>
      </w:r>
      <w:r w:rsidR="006A4DC5">
        <w:rPr>
          <w:sz w:val="24"/>
          <w:szCs w:val="24"/>
        </w:rPr>
        <w:sym w:font="Wingdings" w:char="F0E0"/>
      </w:r>
      <w:r w:rsidR="006A4DC5">
        <w:rPr>
          <w:sz w:val="24"/>
          <w:szCs w:val="24"/>
        </w:rPr>
        <w:t xml:space="preserve"> </w:t>
      </w:r>
      <w:r w:rsidR="000E547A">
        <w:rPr>
          <w:sz w:val="24"/>
          <w:szCs w:val="24"/>
        </w:rPr>
        <w:t>Use this worksheet below to l</w:t>
      </w:r>
      <w:r w:rsidR="004746AF" w:rsidRPr="00E86906">
        <w:rPr>
          <w:sz w:val="24"/>
          <w:szCs w:val="24"/>
        </w:rPr>
        <w:t xml:space="preserve">ist 2-3 </w:t>
      </w:r>
      <w:r w:rsidR="00210F70" w:rsidRPr="00E86906">
        <w:rPr>
          <w:sz w:val="24"/>
          <w:szCs w:val="24"/>
        </w:rPr>
        <w:t>organizations to target</w:t>
      </w:r>
      <w:r w:rsidR="004746AF" w:rsidRPr="00E86906">
        <w:rPr>
          <w:sz w:val="24"/>
          <w:szCs w:val="24"/>
        </w:rPr>
        <w:t>.</w:t>
      </w:r>
      <w:r w:rsidR="005D108F">
        <w:rPr>
          <w:sz w:val="24"/>
          <w:szCs w:val="24"/>
        </w:rPr>
        <w:t xml:space="preserve"> You might include your local </w:t>
      </w:r>
      <w:r w:rsidR="00EE1F87">
        <w:rPr>
          <w:sz w:val="24"/>
          <w:szCs w:val="24"/>
        </w:rPr>
        <w:t>CIL, LEND or</w:t>
      </w:r>
      <w:r w:rsidR="006A4DC5">
        <w:rPr>
          <w:sz w:val="24"/>
          <w:szCs w:val="24"/>
        </w:rPr>
        <w:t xml:space="preserve"> Arc chapter. Explore your possibilities!</w:t>
      </w:r>
    </w:p>
    <w:p w14:paraId="7C6CBC23" w14:textId="58B304B1" w:rsidR="003B046C" w:rsidRDefault="003B046C" w:rsidP="00073D26">
      <w:pPr>
        <w:rPr>
          <w:sz w:val="24"/>
          <w:szCs w:val="24"/>
        </w:rPr>
      </w:pPr>
      <w:r>
        <w:rPr>
          <w:sz w:val="24"/>
          <w:szCs w:val="24"/>
        </w:rPr>
        <w:sym w:font="Wingdings" w:char="F0E0"/>
      </w:r>
      <w:r w:rsidRPr="003B046C">
        <w:rPr>
          <w:b/>
          <w:sz w:val="24"/>
          <w:szCs w:val="24"/>
        </w:rPr>
        <w:t>Cross-departmental contacts:</w:t>
      </w:r>
      <w:r>
        <w:rPr>
          <w:sz w:val="24"/>
          <w:szCs w:val="24"/>
        </w:rPr>
        <w:t xml:space="preserve"> Some essential organizations may be hard to find. Use terms like these when searching for </w:t>
      </w:r>
      <w:r w:rsidR="00D63873">
        <w:rPr>
          <w:sz w:val="24"/>
          <w:szCs w:val="24"/>
        </w:rPr>
        <w:t>important people and organizations to get to know</w:t>
      </w:r>
      <w:r>
        <w:rPr>
          <w:sz w:val="24"/>
          <w:szCs w:val="24"/>
        </w:rPr>
        <w:t xml:space="preserve">: </w:t>
      </w:r>
    </w:p>
    <w:p w14:paraId="66C7D124" w14:textId="6CD71C51" w:rsidR="00D63873" w:rsidRDefault="00D63873" w:rsidP="00D63873">
      <w:pPr>
        <w:pStyle w:val="ListParagraph"/>
        <w:numPr>
          <w:ilvl w:val="0"/>
          <w:numId w:val="2"/>
        </w:numPr>
        <w:rPr>
          <w:sz w:val="24"/>
          <w:szCs w:val="24"/>
        </w:rPr>
      </w:pPr>
      <w:r>
        <w:rPr>
          <w:sz w:val="24"/>
          <w:szCs w:val="24"/>
        </w:rPr>
        <w:t>Access and functional needs coordinators (may be at municipality, county or state levels)</w:t>
      </w:r>
    </w:p>
    <w:p w14:paraId="6EE66D4C" w14:textId="37D3CEED" w:rsidR="00D63873" w:rsidRDefault="00D63873" w:rsidP="00D63873">
      <w:pPr>
        <w:pStyle w:val="ListParagraph"/>
        <w:numPr>
          <w:ilvl w:val="0"/>
          <w:numId w:val="2"/>
        </w:numPr>
        <w:rPr>
          <w:sz w:val="24"/>
          <w:szCs w:val="24"/>
        </w:rPr>
      </w:pPr>
      <w:hyperlink r:id="rId21" w:history="1">
        <w:r w:rsidRPr="00D63873">
          <w:rPr>
            <w:rStyle w:val="Hyperlink"/>
            <w:sz w:val="24"/>
            <w:szCs w:val="24"/>
          </w:rPr>
          <w:t>Emergency Support Function 8</w:t>
        </w:r>
      </w:hyperlink>
      <w:r>
        <w:rPr>
          <w:sz w:val="24"/>
          <w:szCs w:val="24"/>
        </w:rPr>
        <w:t xml:space="preserve"> or ESF-8</w:t>
      </w:r>
    </w:p>
    <w:p w14:paraId="53B621E1" w14:textId="680AC37F" w:rsidR="00D63873" w:rsidRPr="00D63873" w:rsidRDefault="00D63873" w:rsidP="00D63873">
      <w:pPr>
        <w:pStyle w:val="ListParagraph"/>
        <w:numPr>
          <w:ilvl w:val="0"/>
          <w:numId w:val="2"/>
        </w:numPr>
        <w:rPr>
          <w:sz w:val="24"/>
          <w:szCs w:val="24"/>
        </w:rPr>
      </w:pPr>
      <w:r>
        <w:rPr>
          <w:sz w:val="24"/>
          <w:szCs w:val="24"/>
        </w:rPr>
        <w:t>FEMA Regional Disability Specialist or FEMA Community Advisory Groups</w:t>
      </w:r>
      <w:r w:rsidRPr="00D63873">
        <w:rPr>
          <w:sz w:val="24"/>
          <w:szCs w:val="24"/>
        </w:rPr>
        <w:t xml:space="preserve"> </w:t>
      </w:r>
    </w:p>
    <w:p w14:paraId="27DA7199" w14:textId="5510B140" w:rsidR="00073D26" w:rsidRDefault="00073D26" w:rsidP="00073D26">
      <w:pPr>
        <w:rPr>
          <w:sz w:val="24"/>
          <w:szCs w:val="24"/>
        </w:rPr>
      </w:pPr>
      <w:r>
        <w:rPr>
          <w:sz w:val="24"/>
          <w:szCs w:val="24"/>
        </w:rPr>
        <w:br/>
      </w:r>
      <w:r>
        <w:rPr>
          <w:sz w:val="24"/>
          <w:szCs w:val="24"/>
        </w:rPr>
        <w:sym w:font="Wingdings" w:char="F0E0"/>
      </w:r>
      <w:r>
        <w:rPr>
          <w:sz w:val="24"/>
          <w:szCs w:val="24"/>
        </w:rPr>
        <w:t xml:space="preserve"> L</w:t>
      </w:r>
      <w:r w:rsidRPr="00E86906">
        <w:rPr>
          <w:sz w:val="24"/>
          <w:szCs w:val="24"/>
        </w:rPr>
        <w:t xml:space="preserve">ist 2-3 contacts: One contact at the leadership/director level, one at the manager level, and one at the coordinator level. </w:t>
      </w:r>
    </w:p>
    <w:p w14:paraId="25E667E9" w14:textId="4D67F2CD" w:rsidR="004746AF" w:rsidRPr="00E86906" w:rsidRDefault="004746AF" w:rsidP="004746AF">
      <w:pPr>
        <w:rPr>
          <w:sz w:val="24"/>
          <w:szCs w:val="24"/>
        </w:rPr>
      </w:pPr>
    </w:p>
    <w:p w14:paraId="24314137" w14:textId="23212CCD" w:rsidR="00A52D94" w:rsidRDefault="005D108F" w:rsidP="00E809F3">
      <w:r w:rsidRPr="00E86906">
        <w:rPr>
          <w:noProof/>
          <w:sz w:val="24"/>
          <w:szCs w:val="24"/>
        </w:rPr>
        <mc:AlternateContent>
          <mc:Choice Requires="wps">
            <w:drawing>
              <wp:anchor distT="45720" distB="45720" distL="114300" distR="114300" simplePos="0" relativeHeight="251659264" behindDoc="0" locked="0" layoutInCell="1" allowOverlap="1" wp14:anchorId="45094A53" wp14:editId="2DE271CE">
                <wp:simplePos x="0" y="0"/>
                <wp:positionH relativeFrom="column">
                  <wp:posOffset>-57150</wp:posOffset>
                </wp:positionH>
                <wp:positionV relativeFrom="paragraph">
                  <wp:posOffset>13970</wp:posOffset>
                </wp:positionV>
                <wp:extent cx="1714500" cy="4826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82600"/>
                        </a:xfrm>
                        <a:prstGeom prst="rect">
                          <a:avLst/>
                        </a:prstGeom>
                        <a:solidFill>
                          <a:srgbClr val="FFFFFF"/>
                        </a:solidFill>
                        <a:ln w="9525">
                          <a:solidFill>
                            <a:srgbClr val="000000"/>
                          </a:solidFill>
                          <a:miter lim="800000"/>
                          <a:headEnd/>
                          <a:tailEnd/>
                        </a:ln>
                      </wps:spPr>
                      <wps:txbx>
                        <w:txbxContent>
                          <w:p w14:paraId="5F14DC80" w14:textId="004E0A1F" w:rsidR="00E809F3" w:rsidRPr="00E86906" w:rsidRDefault="006A4DC5" w:rsidP="00E809F3">
                            <w:pPr>
                              <w:jc w:val="center"/>
                              <w:rPr>
                                <w:sz w:val="24"/>
                                <w:szCs w:val="24"/>
                              </w:rPr>
                            </w:pPr>
                            <w:r>
                              <w:rPr>
                                <w:sz w:val="24"/>
                                <w:szCs w:val="24"/>
                              </w:rPr>
                              <w:t>Organization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094A53" id="_x0000_t202" coordsize="21600,21600" o:spt="202" path="m,l,21600r21600,l21600,xe">
                <v:stroke joinstyle="miter"/>
                <v:path gradientshapeok="t" o:connecttype="rect"/>
              </v:shapetype>
              <v:shape id="Text Box 2" o:spid="_x0000_s1026" type="#_x0000_t202" style="position:absolute;margin-left:-4.5pt;margin-top:1.1pt;width:135pt;height: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">
                <v:textbox>
                  <w:txbxContent>
                    <w:p w14:paraId="5F14DC80" w14:textId="004E0A1F" w:rsidR="00E809F3" w:rsidRPr="00E86906" w:rsidRDefault="006A4DC5" w:rsidP="00E809F3">
                      <w:pPr>
                        <w:jc w:val="center"/>
                        <w:rPr>
                          <w:sz w:val="24"/>
                          <w:szCs w:val="24"/>
                        </w:rPr>
                      </w:pPr>
                      <w:r>
                        <w:rPr>
                          <w:sz w:val="24"/>
                          <w:szCs w:val="24"/>
                        </w:rPr>
                        <w:t>Organization 1</w:t>
                      </w:r>
                    </w:p>
                  </w:txbxContent>
                </v:textbox>
                <w10:wrap type="square"/>
              </v:shape>
            </w:pict>
          </mc:Fallback>
        </mc:AlternateContent>
      </w:r>
      <w:r w:rsidR="00210F70">
        <w:rPr>
          <w:noProof/>
        </w:rPr>
        <mc:AlternateContent>
          <mc:Choice Requires="wps">
            <w:drawing>
              <wp:anchor distT="45720" distB="45720" distL="114300" distR="114300" simplePos="0" relativeHeight="251663360" behindDoc="0" locked="0" layoutInCell="1" allowOverlap="1" wp14:anchorId="593B3B97" wp14:editId="04F35E92">
                <wp:simplePos x="0" y="0"/>
                <wp:positionH relativeFrom="column">
                  <wp:posOffset>6224905</wp:posOffset>
                </wp:positionH>
                <wp:positionV relativeFrom="paragraph">
                  <wp:posOffset>15875</wp:posOffset>
                </wp:positionV>
                <wp:extent cx="1733550" cy="4381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38150"/>
                        </a:xfrm>
                        <a:prstGeom prst="rect">
                          <a:avLst/>
                        </a:prstGeom>
                        <a:solidFill>
                          <a:srgbClr val="FFFFFF"/>
                        </a:solidFill>
                        <a:ln w="9525">
                          <a:solidFill>
                            <a:srgbClr val="000000"/>
                          </a:solidFill>
                          <a:miter lim="800000"/>
                          <a:headEnd/>
                          <a:tailEnd/>
                        </a:ln>
                      </wps:spPr>
                      <wps:txbx>
                        <w:txbxContent>
                          <w:p w14:paraId="355C55CD" w14:textId="6C5FDB2A" w:rsidR="00073D26" w:rsidRPr="00E86906" w:rsidRDefault="00073D26" w:rsidP="00073D26">
                            <w:pPr>
                              <w:jc w:val="center"/>
                              <w:rPr>
                                <w:sz w:val="24"/>
                                <w:szCs w:val="24"/>
                              </w:rPr>
                            </w:pPr>
                            <w:r>
                              <w:rPr>
                                <w:sz w:val="24"/>
                                <w:szCs w:val="24"/>
                              </w:rPr>
                              <w:t>Organization 3</w:t>
                            </w:r>
                          </w:p>
                          <w:p w14:paraId="70FC126C" w14:textId="35450EFA" w:rsidR="00E809F3" w:rsidRDefault="00E809F3" w:rsidP="0023406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3B3B97" id="_x0000_s1027" type="#_x0000_t202" style="position:absolute;margin-left:490.15pt;margin-top:1.25pt;width:136.5pt;height:3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">
                <v:textbox>
                  <w:txbxContent>
                    <w:p w14:paraId="355C55CD" w14:textId="6C5FDB2A" w:rsidR="00073D26" w:rsidRPr="00E86906" w:rsidRDefault="00073D26" w:rsidP="00073D26">
                      <w:pPr>
                        <w:jc w:val="center"/>
                        <w:rPr>
                          <w:sz w:val="24"/>
                          <w:szCs w:val="24"/>
                        </w:rPr>
                      </w:pPr>
                      <w:r>
                        <w:rPr>
                          <w:sz w:val="24"/>
                          <w:szCs w:val="24"/>
                        </w:rPr>
                        <w:t>Organization 3</w:t>
                      </w:r>
                    </w:p>
                    <w:p w14:paraId="70FC126C" w14:textId="35450EFA" w:rsidR="00E809F3" w:rsidRDefault="00E809F3" w:rsidP="00234065">
                      <w:pPr>
                        <w:jc w:val="center"/>
                      </w:pPr>
                    </w:p>
                  </w:txbxContent>
                </v:textbox>
                <w10:wrap type="square"/>
              </v:shape>
            </w:pict>
          </mc:Fallback>
        </mc:AlternateContent>
      </w:r>
      <w:r w:rsidR="00210F70">
        <w:rPr>
          <w:noProof/>
        </w:rPr>
        <mc:AlternateContent>
          <mc:Choice Requires="wps">
            <w:drawing>
              <wp:anchor distT="45720" distB="45720" distL="114300" distR="114300" simplePos="0" relativeHeight="251661312" behindDoc="0" locked="0" layoutInCell="1" allowOverlap="1" wp14:anchorId="03E722B0" wp14:editId="71658377">
                <wp:simplePos x="0" y="0"/>
                <wp:positionH relativeFrom="column">
                  <wp:posOffset>2947670</wp:posOffset>
                </wp:positionH>
                <wp:positionV relativeFrom="paragraph">
                  <wp:posOffset>11430</wp:posOffset>
                </wp:positionV>
                <wp:extent cx="1764665" cy="445770"/>
                <wp:effectExtent l="0" t="0" r="26035"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445770"/>
                        </a:xfrm>
                        <a:prstGeom prst="rect">
                          <a:avLst/>
                        </a:prstGeom>
                        <a:solidFill>
                          <a:srgbClr val="FFFFFF"/>
                        </a:solidFill>
                        <a:ln w="9525">
                          <a:solidFill>
                            <a:srgbClr val="000000"/>
                          </a:solidFill>
                          <a:miter lim="800000"/>
                          <a:headEnd/>
                          <a:tailEnd/>
                        </a:ln>
                      </wps:spPr>
                      <wps:txbx>
                        <w:txbxContent>
                          <w:p w14:paraId="7D2793D2" w14:textId="3B6BE536" w:rsidR="00073D26" w:rsidRPr="00E86906" w:rsidRDefault="00073D26" w:rsidP="00073D26">
                            <w:pPr>
                              <w:jc w:val="center"/>
                              <w:rPr>
                                <w:sz w:val="24"/>
                                <w:szCs w:val="24"/>
                              </w:rPr>
                            </w:pPr>
                            <w:r>
                              <w:rPr>
                                <w:sz w:val="24"/>
                                <w:szCs w:val="24"/>
                              </w:rPr>
                              <w:t>Organization 2</w:t>
                            </w:r>
                          </w:p>
                          <w:p w14:paraId="693AD975" w14:textId="13F6C671" w:rsidR="00E809F3" w:rsidRPr="00E86906" w:rsidRDefault="00E809F3" w:rsidP="00234065">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E722B0" id="_x0000_s1028" type="#_x0000_t202" style="position:absolute;margin-left:232.1pt;margin-top:.9pt;width:138.95pt;height:3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">
                <v:textbox>
                  <w:txbxContent>
                    <w:p w14:paraId="7D2793D2" w14:textId="3B6BE536" w:rsidR="00073D26" w:rsidRPr="00E86906" w:rsidRDefault="00073D26" w:rsidP="00073D26">
                      <w:pPr>
                        <w:jc w:val="center"/>
                        <w:rPr>
                          <w:sz w:val="24"/>
                          <w:szCs w:val="24"/>
                        </w:rPr>
                      </w:pPr>
                      <w:r>
                        <w:rPr>
                          <w:sz w:val="24"/>
                          <w:szCs w:val="24"/>
                        </w:rPr>
                        <w:t>Organization 2</w:t>
                      </w:r>
                    </w:p>
                    <w:p w14:paraId="693AD975" w14:textId="13F6C671" w:rsidR="00E809F3" w:rsidRPr="00E86906" w:rsidRDefault="00E809F3" w:rsidP="00234065">
                      <w:pPr>
                        <w:jc w:val="center"/>
                        <w:rPr>
                          <w:sz w:val="24"/>
                          <w:szCs w:val="24"/>
                        </w:rPr>
                      </w:pPr>
                    </w:p>
                  </w:txbxContent>
                </v:textbox>
                <w10:wrap type="square"/>
              </v:shape>
            </w:pict>
          </mc:Fallback>
        </mc:AlternateContent>
      </w:r>
    </w:p>
    <w:p w14:paraId="109F99A0" w14:textId="6F8A7AF8" w:rsidR="00A85EF0" w:rsidRDefault="002E02BC" w:rsidP="00A85EF0">
      <w:r>
        <w:rPr>
          <w:noProof/>
        </w:rPr>
        <mc:AlternateContent>
          <mc:Choice Requires="wps">
            <w:drawing>
              <wp:anchor distT="0" distB="0" distL="114300" distR="114300" simplePos="0" relativeHeight="251687936" behindDoc="0" locked="0" layoutInCell="1" allowOverlap="1" wp14:anchorId="036DBCAA" wp14:editId="36200A3E">
                <wp:simplePos x="0" y="0"/>
                <wp:positionH relativeFrom="column">
                  <wp:posOffset>7037146</wp:posOffset>
                </wp:positionH>
                <wp:positionV relativeFrom="paragraph">
                  <wp:posOffset>211252</wp:posOffset>
                </wp:positionV>
                <wp:extent cx="189230" cy="276225"/>
                <wp:effectExtent l="19050" t="0" r="20320" b="47625"/>
                <wp:wrapNone/>
                <wp:docPr id="19" name="Arrow: Down 19"/>
                <wp:cNvGraphicFramePr/>
                <a:graphic xmlns:a="http://schemas.openxmlformats.org/drawingml/2006/main">
                  <a:graphicData uri="http://schemas.microsoft.com/office/word/2010/wordprocessingShape">
                    <wps:wsp>
                      <wps:cNvSpPr/>
                      <wps:spPr>
                        <a:xfrm>
                          <a:off x="0" y="0"/>
                          <a:ext cx="189230" cy="2762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3F7C1D7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9" o:spid="_x0000_s1026" type="#_x0000_t67" style="position:absolute;margin-left:554.1pt;margin-top:16.65pt;width:14.9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" adj="14201" fillcolor="#4472c4" strokecolor="#2f528f" strokeweight="1pt"/>
            </w:pict>
          </mc:Fallback>
        </mc:AlternateContent>
      </w:r>
      <w:r>
        <w:rPr>
          <w:noProof/>
        </w:rPr>
        <mc:AlternateContent>
          <mc:Choice Requires="wps">
            <w:drawing>
              <wp:anchor distT="0" distB="0" distL="114300" distR="114300" simplePos="0" relativeHeight="251685888" behindDoc="0" locked="0" layoutInCell="1" allowOverlap="1" wp14:anchorId="1972121E" wp14:editId="6D6ACE76">
                <wp:simplePos x="0" y="0"/>
                <wp:positionH relativeFrom="column">
                  <wp:posOffset>3701491</wp:posOffset>
                </wp:positionH>
                <wp:positionV relativeFrom="paragraph">
                  <wp:posOffset>211760</wp:posOffset>
                </wp:positionV>
                <wp:extent cx="189230" cy="276225"/>
                <wp:effectExtent l="19050" t="0" r="20320" b="47625"/>
                <wp:wrapNone/>
                <wp:docPr id="18" name="Arrow: Down 18"/>
                <wp:cNvGraphicFramePr/>
                <a:graphic xmlns:a="http://schemas.openxmlformats.org/drawingml/2006/main">
                  <a:graphicData uri="http://schemas.microsoft.com/office/word/2010/wordprocessingShape">
                    <wps:wsp>
                      <wps:cNvSpPr/>
                      <wps:spPr>
                        <a:xfrm>
                          <a:off x="0" y="0"/>
                          <a:ext cx="189230" cy="2762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330E464" id="Arrow: Down 18" o:spid="_x0000_s1026" type="#_x0000_t67" style="position:absolute;margin-left:291.45pt;margin-top:16.65pt;width:14.9pt;height:2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" adj="14201" fillcolor="#4472c4" strokecolor="#2f528f" strokeweight="1pt"/>
            </w:pict>
          </mc:Fallback>
        </mc:AlternateContent>
      </w:r>
      <w:r>
        <w:rPr>
          <w:noProof/>
        </w:rPr>
        <mc:AlternateContent>
          <mc:Choice Requires="wps">
            <w:drawing>
              <wp:anchor distT="0" distB="0" distL="114300" distR="114300" simplePos="0" relativeHeight="251683840" behindDoc="0" locked="0" layoutInCell="1" allowOverlap="1" wp14:anchorId="300B6C27" wp14:editId="475B99C6">
                <wp:simplePos x="0" y="0"/>
                <wp:positionH relativeFrom="column">
                  <wp:posOffset>555955</wp:posOffset>
                </wp:positionH>
                <wp:positionV relativeFrom="paragraph">
                  <wp:posOffset>285115</wp:posOffset>
                </wp:positionV>
                <wp:extent cx="189230" cy="276225"/>
                <wp:effectExtent l="19050" t="0" r="15240" b="47625"/>
                <wp:wrapNone/>
                <wp:docPr id="17" name="Arrow: Down 17"/>
                <wp:cNvGraphicFramePr/>
                <a:graphic xmlns:a="http://schemas.openxmlformats.org/drawingml/2006/main">
                  <a:graphicData uri="http://schemas.microsoft.com/office/word/2010/wordprocessingShape">
                    <wps:wsp>
                      <wps:cNvSpPr/>
                      <wps:spPr>
                        <a:xfrm>
                          <a:off x="0" y="0"/>
                          <a:ext cx="189230" cy="2762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7CD0AA7" id="Arrow: Down 17" o:spid="_x0000_s1026" type="#_x0000_t67" style="position:absolute;margin-left:43.8pt;margin-top:22.45pt;width:14.9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" adj="14201" fillcolor="#4472c4" strokecolor="#2f528f" strokeweight="1pt"/>
            </w:pict>
          </mc:Fallback>
        </mc:AlternateContent>
      </w:r>
    </w:p>
    <w:p w14:paraId="708E6971" w14:textId="3904284A" w:rsidR="00234065" w:rsidRDefault="00234065" w:rsidP="00A85EF0"/>
    <w:p w14:paraId="22701A1A" w14:textId="77777777" w:rsidR="00234065" w:rsidRDefault="00234065" w:rsidP="00234065">
      <w:r w:rsidRPr="00234065">
        <w:t>_____________________</w:t>
      </w:r>
      <w:r>
        <w:t xml:space="preserve">           </w:t>
      </w:r>
      <w:r>
        <w:tab/>
      </w:r>
      <w:r>
        <w:tab/>
      </w:r>
      <w:r>
        <w:tab/>
        <w:t xml:space="preserve">         _____________________         </w:t>
      </w:r>
      <w:r>
        <w:tab/>
      </w:r>
      <w:r>
        <w:tab/>
      </w:r>
      <w:r>
        <w:tab/>
        <w:t xml:space="preserve">            _____________________</w:t>
      </w:r>
    </w:p>
    <w:p w14:paraId="41A60946" w14:textId="77777777" w:rsidR="00A85EF0" w:rsidRDefault="00234065" w:rsidP="00A85EF0">
      <w:r>
        <w:t>_____________________</w:t>
      </w:r>
      <w:r>
        <w:tab/>
      </w:r>
      <w:r w:rsidR="00B02855">
        <w:tab/>
      </w:r>
      <w:r w:rsidR="00B02855">
        <w:tab/>
        <w:t xml:space="preserve">         _____________________                                                          </w:t>
      </w:r>
      <w:r>
        <w:t>_____________________</w:t>
      </w:r>
    </w:p>
    <w:p w14:paraId="0E57CB44" w14:textId="15209CA0" w:rsidR="00F43A5D" w:rsidRDefault="00234065" w:rsidP="000B00E0">
      <w:r>
        <w:t>_____________________                                                  _____________________</w:t>
      </w:r>
      <w:r w:rsidR="00B02855">
        <w:t xml:space="preserve">                                                          </w:t>
      </w:r>
      <w:r>
        <w:t>_____________________</w:t>
      </w:r>
    </w:p>
    <w:p w14:paraId="1EE8EDC0" w14:textId="4FCC8105" w:rsidR="000B00E0" w:rsidRPr="00E86906" w:rsidRDefault="00073D26" w:rsidP="000B00E0">
      <w:pPr>
        <w:rPr>
          <w:sz w:val="24"/>
          <w:szCs w:val="24"/>
        </w:rPr>
      </w:pPr>
      <w:r>
        <w:rPr>
          <w:i/>
          <w:sz w:val="24"/>
          <w:szCs w:val="24"/>
          <w:u w:val="single"/>
        </w:rPr>
        <w:lastRenderedPageBreak/>
        <w:br/>
      </w:r>
      <w:r>
        <w:rPr>
          <w:i/>
          <w:iCs/>
          <w:sz w:val="24"/>
          <w:szCs w:val="24"/>
          <w:u w:val="single"/>
        </w:rPr>
        <w:sym w:font="Wingdings" w:char="F0FC"/>
      </w:r>
      <w:r>
        <w:rPr>
          <w:i/>
          <w:iCs/>
          <w:sz w:val="24"/>
          <w:szCs w:val="24"/>
          <w:u w:val="single"/>
        </w:rPr>
        <w:t xml:space="preserve">   </w:t>
      </w:r>
      <w:r>
        <w:rPr>
          <w:i/>
          <w:sz w:val="24"/>
          <w:szCs w:val="24"/>
          <w:u w:val="single"/>
        </w:rPr>
        <w:t xml:space="preserve">Build </w:t>
      </w:r>
      <w:r w:rsidR="00210F70" w:rsidRPr="00E86906">
        <w:rPr>
          <w:i/>
          <w:sz w:val="24"/>
          <w:szCs w:val="24"/>
          <w:u w:val="single"/>
        </w:rPr>
        <w:t xml:space="preserve">Your </w:t>
      </w:r>
      <w:r w:rsidR="000B00E0" w:rsidRPr="00E86906">
        <w:rPr>
          <w:i/>
          <w:sz w:val="24"/>
          <w:szCs w:val="24"/>
          <w:u w:val="single"/>
        </w:rPr>
        <w:t xml:space="preserve">Community </w:t>
      </w:r>
      <w:r w:rsidR="004746AF" w:rsidRPr="00E86906">
        <w:rPr>
          <w:i/>
          <w:sz w:val="24"/>
          <w:szCs w:val="24"/>
          <w:u w:val="single"/>
        </w:rPr>
        <w:t>Contacts</w:t>
      </w:r>
      <w:r>
        <w:rPr>
          <w:i/>
          <w:sz w:val="24"/>
          <w:szCs w:val="24"/>
          <w:u w:val="single"/>
        </w:rPr>
        <w:br/>
      </w:r>
      <w:r>
        <w:rPr>
          <w:sz w:val="24"/>
          <w:szCs w:val="24"/>
        </w:rPr>
        <w:sym w:font="Wingdings" w:char="F0E0"/>
      </w:r>
      <w:r>
        <w:rPr>
          <w:sz w:val="24"/>
          <w:szCs w:val="24"/>
        </w:rPr>
        <w:t xml:space="preserve"> Ask yourself: </w:t>
      </w:r>
      <w:r w:rsidR="000B00E0" w:rsidRPr="00073D26">
        <w:rPr>
          <w:i/>
          <w:sz w:val="24"/>
          <w:szCs w:val="24"/>
        </w:rPr>
        <w:t xml:space="preserve">What are some </w:t>
      </w:r>
      <w:r w:rsidR="004746AF" w:rsidRPr="00073D26">
        <w:rPr>
          <w:i/>
          <w:sz w:val="24"/>
          <w:szCs w:val="24"/>
        </w:rPr>
        <w:t xml:space="preserve">community </w:t>
      </w:r>
      <w:r w:rsidR="006C6DF9" w:rsidRPr="00073D26">
        <w:rPr>
          <w:i/>
          <w:sz w:val="24"/>
          <w:szCs w:val="24"/>
        </w:rPr>
        <w:t xml:space="preserve">groups </w:t>
      </w:r>
      <w:r w:rsidRPr="00073D26">
        <w:rPr>
          <w:i/>
          <w:sz w:val="24"/>
          <w:szCs w:val="24"/>
        </w:rPr>
        <w:t>in my region</w:t>
      </w:r>
      <w:r w:rsidR="000B00E0" w:rsidRPr="00073D26">
        <w:rPr>
          <w:i/>
          <w:sz w:val="24"/>
          <w:szCs w:val="24"/>
        </w:rPr>
        <w:t xml:space="preserve">? </w:t>
      </w:r>
      <w:r w:rsidRPr="00073D26">
        <w:rPr>
          <w:i/>
          <w:sz w:val="24"/>
          <w:szCs w:val="24"/>
        </w:rPr>
        <w:t>Which groups have resources that compl</w:t>
      </w:r>
      <w:r w:rsidR="003B046C">
        <w:rPr>
          <w:i/>
          <w:sz w:val="24"/>
          <w:szCs w:val="24"/>
        </w:rPr>
        <w:t>ement</w:t>
      </w:r>
      <w:r w:rsidRPr="00073D26">
        <w:rPr>
          <w:i/>
          <w:sz w:val="24"/>
          <w:szCs w:val="24"/>
        </w:rPr>
        <w:t xml:space="preserve"> my goals?</w:t>
      </w:r>
      <w:r>
        <w:rPr>
          <w:i/>
          <w:sz w:val="24"/>
          <w:szCs w:val="24"/>
        </w:rPr>
        <w:t xml:space="preserve"> </w:t>
      </w:r>
      <w:r>
        <w:rPr>
          <w:sz w:val="24"/>
          <w:szCs w:val="24"/>
        </w:rPr>
        <w:br/>
      </w:r>
      <w:r>
        <w:rPr>
          <w:sz w:val="24"/>
          <w:szCs w:val="24"/>
        </w:rPr>
        <w:sym w:font="Wingdings" w:char="F0E0"/>
      </w:r>
      <w:r>
        <w:rPr>
          <w:sz w:val="24"/>
          <w:szCs w:val="24"/>
        </w:rPr>
        <w:t xml:space="preserve"> Use this worksheet below to l</w:t>
      </w:r>
      <w:r w:rsidRPr="00E86906">
        <w:rPr>
          <w:sz w:val="24"/>
          <w:szCs w:val="24"/>
        </w:rPr>
        <w:t xml:space="preserve">ist 2-3 </w:t>
      </w:r>
      <w:r>
        <w:rPr>
          <w:sz w:val="24"/>
          <w:szCs w:val="24"/>
        </w:rPr>
        <w:t>community groups</w:t>
      </w:r>
      <w:r w:rsidRPr="00E86906">
        <w:rPr>
          <w:sz w:val="24"/>
          <w:szCs w:val="24"/>
        </w:rPr>
        <w:t xml:space="preserve"> to target.</w:t>
      </w:r>
      <w:r>
        <w:rPr>
          <w:sz w:val="24"/>
          <w:szCs w:val="24"/>
        </w:rPr>
        <w:t xml:space="preserve"> Local</w:t>
      </w:r>
      <w:r w:rsidR="000B00E0" w:rsidRPr="00E86906">
        <w:rPr>
          <w:sz w:val="24"/>
          <w:szCs w:val="24"/>
        </w:rPr>
        <w:t xml:space="preserve"> </w:t>
      </w:r>
      <w:r w:rsidR="006C6DF9" w:rsidRPr="00E86906">
        <w:rPr>
          <w:sz w:val="24"/>
          <w:szCs w:val="24"/>
        </w:rPr>
        <w:t>community groups to target</w:t>
      </w:r>
      <w:r>
        <w:rPr>
          <w:sz w:val="24"/>
          <w:szCs w:val="24"/>
        </w:rPr>
        <w:t xml:space="preserve"> might include your regional grocery store, pharmacy chain, local YMCA</w:t>
      </w:r>
      <w:r w:rsidR="003B046C">
        <w:rPr>
          <w:sz w:val="24"/>
          <w:szCs w:val="24"/>
        </w:rPr>
        <w:t xml:space="preserve">, or Rotary Club chapter. </w:t>
      </w:r>
      <w:r>
        <w:rPr>
          <w:sz w:val="24"/>
          <w:szCs w:val="24"/>
        </w:rPr>
        <w:br/>
      </w:r>
      <w:r>
        <w:rPr>
          <w:sz w:val="24"/>
          <w:szCs w:val="24"/>
        </w:rPr>
        <w:sym w:font="Wingdings" w:char="F0E0"/>
      </w:r>
      <w:r>
        <w:rPr>
          <w:sz w:val="24"/>
          <w:szCs w:val="24"/>
        </w:rPr>
        <w:t xml:space="preserve"> L</w:t>
      </w:r>
      <w:r w:rsidRPr="00E86906">
        <w:rPr>
          <w:sz w:val="24"/>
          <w:szCs w:val="24"/>
        </w:rPr>
        <w:t>ist 2-3 contacts: One contact at the leadership/director level, one at the manager level, and one at the coordinator level.</w:t>
      </w:r>
    </w:p>
    <w:p w14:paraId="68F5AB40" w14:textId="6392DAD4" w:rsidR="000B00E0" w:rsidRDefault="005D108F" w:rsidP="000B00E0">
      <w:r>
        <w:rPr>
          <w:noProof/>
        </w:rPr>
        <mc:AlternateContent>
          <mc:Choice Requires="wps">
            <w:drawing>
              <wp:anchor distT="45720" distB="45720" distL="114300" distR="114300" simplePos="0" relativeHeight="251671552" behindDoc="0" locked="0" layoutInCell="1" allowOverlap="1" wp14:anchorId="3C88EF00" wp14:editId="5E9511EC">
                <wp:simplePos x="0" y="0"/>
                <wp:positionH relativeFrom="column">
                  <wp:posOffset>3028950</wp:posOffset>
                </wp:positionH>
                <wp:positionV relativeFrom="paragraph">
                  <wp:posOffset>111760</wp:posOffset>
                </wp:positionV>
                <wp:extent cx="1752600" cy="323850"/>
                <wp:effectExtent l="0" t="0" r="1905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23850"/>
                        </a:xfrm>
                        <a:prstGeom prst="rect">
                          <a:avLst/>
                        </a:prstGeom>
                        <a:solidFill>
                          <a:srgbClr val="FFFFFF"/>
                        </a:solidFill>
                        <a:ln w="9525">
                          <a:solidFill>
                            <a:srgbClr val="000000"/>
                          </a:solidFill>
                          <a:miter lim="800000"/>
                          <a:headEnd/>
                          <a:tailEnd/>
                        </a:ln>
                      </wps:spPr>
                      <wps:txbx>
                        <w:txbxContent>
                          <w:p w14:paraId="226DE683" w14:textId="0C0A40BC" w:rsidR="00073D26" w:rsidRPr="00E86906" w:rsidRDefault="00073D26" w:rsidP="00073D26">
                            <w:pPr>
                              <w:jc w:val="center"/>
                              <w:rPr>
                                <w:sz w:val="24"/>
                                <w:szCs w:val="24"/>
                              </w:rPr>
                            </w:pPr>
                            <w:r>
                              <w:rPr>
                                <w:sz w:val="24"/>
                                <w:szCs w:val="24"/>
                              </w:rPr>
                              <w:t>Community Group 2</w:t>
                            </w:r>
                          </w:p>
                          <w:p w14:paraId="27B83C8D" w14:textId="3EFD9C9C" w:rsidR="000B00E0" w:rsidRPr="00E86906" w:rsidRDefault="000B00E0" w:rsidP="000B00E0">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8EF00" id="_x0000_s1029" type="#_x0000_t202" style="position:absolute;margin-left:238.5pt;margin-top:8.8pt;width:138pt;height:25.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">
                <v:textbox>
                  <w:txbxContent>
                    <w:p w14:paraId="226DE683" w14:textId="0C0A40BC" w:rsidR="00073D26" w:rsidRPr="00E86906" w:rsidRDefault="00073D26" w:rsidP="00073D26">
                      <w:pPr>
                        <w:jc w:val="center"/>
                        <w:rPr>
                          <w:sz w:val="24"/>
                          <w:szCs w:val="24"/>
                        </w:rPr>
                      </w:pPr>
                      <w:r>
                        <w:rPr>
                          <w:sz w:val="24"/>
                          <w:szCs w:val="24"/>
                        </w:rPr>
                        <w:t>Community Group 2</w:t>
                      </w:r>
                    </w:p>
                    <w:p w14:paraId="27B83C8D" w14:textId="3EFD9C9C" w:rsidR="000B00E0" w:rsidRPr="00E86906" w:rsidRDefault="000B00E0" w:rsidP="000B00E0">
                      <w:pPr>
                        <w:jc w:val="center"/>
                        <w:rPr>
                          <w:sz w:val="24"/>
                          <w:szCs w:val="24"/>
                        </w:rPr>
                      </w:pPr>
                    </w:p>
                  </w:txbxContent>
                </v:textbox>
                <w10:wrap type="square"/>
              </v:shape>
            </w:pict>
          </mc:Fallback>
        </mc:AlternateContent>
      </w:r>
      <w:r>
        <w:rPr>
          <w:noProof/>
        </w:rPr>
        <mc:AlternateContent>
          <mc:Choice Requires="wps">
            <w:drawing>
              <wp:anchor distT="45720" distB="45720" distL="114300" distR="114300" simplePos="0" relativeHeight="251670528" behindDoc="0" locked="0" layoutInCell="1" allowOverlap="1" wp14:anchorId="6299BC20" wp14:editId="6233C4FB">
                <wp:simplePos x="0" y="0"/>
                <wp:positionH relativeFrom="column">
                  <wp:posOffset>-152400</wp:posOffset>
                </wp:positionH>
                <wp:positionV relativeFrom="paragraph">
                  <wp:posOffset>111760</wp:posOffset>
                </wp:positionV>
                <wp:extent cx="1752600" cy="36195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61950"/>
                        </a:xfrm>
                        <a:prstGeom prst="rect">
                          <a:avLst/>
                        </a:prstGeom>
                        <a:solidFill>
                          <a:srgbClr val="FFFFFF"/>
                        </a:solidFill>
                        <a:ln w="9525">
                          <a:solidFill>
                            <a:srgbClr val="000000"/>
                          </a:solidFill>
                          <a:miter lim="800000"/>
                          <a:headEnd/>
                          <a:tailEnd/>
                        </a:ln>
                      </wps:spPr>
                      <wps:txbx>
                        <w:txbxContent>
                          <w:p w14:paraId="0408D057" w14:textId="4D855CDD" w:rsidR="000B00E0" w:rsidRPr="00E86906" w:rsidRDefault="00073D26" w:rsidP="000B00E0">
                            <w:pPr>
                              <w:jc w:val="center"/>
                              <w:rPr>
                                <w:sz w:val="24"/>
                                <w:szCs w:val="24"/>
                              </w:rPr>
                            </w:pPr>
                            <w:r>
                              <w:rPr>
                                <w:sz w:val="24"/>
                                <w:szCs w:val="24"/>
                              </w:rPr>
                              <w:t>Community Group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9BC20" id="_x0000_s1030" type="#_x0000_t202" style="position:absolute;margin-left:-12pt;margin-top:8.8pt;width:138pt;height:28.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">
                <v:textbox>
                  <w:txbxContent>
                    <w:p w14:paraId="0408D057" w14:textId="4D855CDD" w:rsidR="000B00E0" w:rsidRPr="00E86906" w:rsidRDefault="00073D26" w:rsidP="000B00E0">
                      <w:pPr>
                        <w:jc w:val="center"/>
                        <w:rPr>
                          <w:sz w:val="24"/>
                          <w:szCs w:val="24"/>
                        </w:rPr>
                      </w:pPr>
                      <w:r>
                        <w:rPr>
                          <w:sz w:val="24"/>
                          <w:szCs w:val="24"/>
                        </w:rPr>
                        <w:t>Community Group 1</w:t>
                      </w:r>
                    </w:p>
                  </w:txbxContent>
                </v:textbox>
                <w10:wrap type="square"/>
              </v:shape>
            </w:pict>
          </mc:Fallback>
        </mc:AlternateContent>
      </w:r>
      <w:r w:rsidR="00DC16D3">
        <w:rPr>
          <w:noProof/>
        </w:rPr>
        <mc:AlternateContent>
          <mc:Choice Requires="wps">
            <w:drawing>
              <wp:anchor distT="45720" distB="45720" distL="114300" distR="114300" simplePos="0" relativeHeight="251677696" behindDoc="0" locked="0" layoutInCell="1" allowOverlap="1" wp14:anchorId="77488C48" wp14:editId="3C291D2B">
                <wp:simplePos x="0" y="0"/>
                <wp:positionH relativeFrom="column">
                  <wp:posOffset>6272022</wp:posOffset>
                </wp:positionH>
                <wp:positionV relativeFrom="paragraph">
                  <wp:posOffset>81585</wp:posOffset>
                </wp:positionV>
                <wp:extent cx="1764665" cy="277495"/>
                <wp:effectExtent l="0" t="0" r="26035" b="273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277495"/>
                        </a:xfrm>
                        <a:prstGeom prst="rect">
                          <a:avLst/>
                        </a:prstGeom>
                        <a:solidFill>
                          <a:srgbClr val="FFFFFF"/>
                        </a:solidFill>
                        <a:ln w="9525">
                          <a:solidFill>
                            <a:srgbClr val="000000"/>
                          </a:solidFill>
                          <a:miter lim="800000"/>
                          <a:headEnd/>
                          <a:tailEnd/>
                        </a:ln>
                      </wps:spPr>
                      <wps:txbx>
                        <w:txbxContent>
                          <w:p w14:paraId="4DAF1484" w14:textId="7D3459A0" w:rsidR="00073D26" w:rsidRPr="00E86906" w:rsidRDefault="00073D26" w:rsidP="00073D26">
                            <w:pPr>
                              <w:jc w:val="center"/>
                              <w:rPr>
                                <w:sz w:val="24"/>
                                <w:szCs w:val="24"/>
                              </w:rPr>
                            </w:pPr>
                            <w:r>
                              <w:rPr>
                                <w:sz w:val="24"/>
                                <w:szCs w:val="24"/>
                              </w:rPr>
                              <w:t>Community Group 3</w:t>
                            </w:r>
                          </w:p>
                          <w:p w14:paraId="6E3A9497" w14:textId="0062143D" w:rsidR="00DC16D3" w:rsidRDefault="00DC16D3" w:rsidP="00DC16D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488C48" id="_x0000_s1031" type="#_x0000_t202" style="position:absolute;margin-left:493.85pt;margin-top:6.4pt;width:138.95pt;height:21.8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">
                <v:textbox>
                  <w:txbxContent>
                    <w:p w14:paraId="4DAF1484" w14:textId="7D3459A0" w:rsidR="00073D26" w:rsidRPr="00E86906" w:rsidRDefault="00073D26" w:rsidP="00073D26">
                      <w:pPr>
                        <w:jc w:val="center"/>
                        <w:rPr>
                          <w:sz w:val="24"/>
                          <w:szCs w:val="24"/>
                        </w:rPr>
                      </w:pPr>
                      <w:r>
                        <w:rPr>
                          <w:sz w:val="24"/>
                          <w:szCs w:val="24"/>
                        </w:rPr>
                        <w:t>Community Group 3</w:t>
                      </w:r>
                    </w:p>
                    <w:p w14:paraId="6E3A9497" w14:textId="0062143D" w:rsidR="00DC16D3" w:rsidRDefault="00DC16D3" w:rsidP="00DC16D3">
                      <w:pPr>
                        <w:jc w:val="center"/>
                      </w:pPr>
                    </w:p>
                  </w:txbxContent>
                </v:textbox>
                <w10:wrap type="square"/>
              </v:shape>
            </w:pict>
          </mc:Fallback>
        </mc:AlternateContent>
      </w:r>
    </w:p>
    <w:p w14:paraId="33B7A18C" w14:textId="6D312E74" w:rsidR="000B00E0" w:rsidRDefault="002E02BC" w:rsidP="000B00E0">
      <w:r>
        <w:rPr>
          <w:noProof/>
        </w:rPr>
        <mc:AlternateContent>
          <mc:Choice Requires="wps">
            <w:drawing>
              <wp:anchor distT="0" distB="0" distL="114300" distR="114300" simplePos="0" relativeHeight="251679744" behindDoc="0" locked="0" layoutInCell="1" allowOverlap="1" wp14:anchorId="41743442" wp14:editId="4ACEB484">
                <wp:simplePos x="0" y="0"/>
                <wp:positionH relativeFrom="column">
                  <wp:posOffset>555549</wp:posOffset>
                </wp:positionH>
                <wp:positionV relativeFrom="paragraph">
                  <wp:posOffset>248082</wp:posOffset>
                </wp:positionV>
                <wp:extent cx="189230" cy="276225"/>
                <wp:effectExtent l="19050" t="0" r="20320" b="47625"/>
                <wp:wrapNone/>
                <wp:docPr id="15" name="Arrow: Down 15"/>
                <wp:cNvGraphicFramePr/>
                <a:graphic xmlns:a="http://schemas.openxmlformats.org/drawingml/2006/main">
                  <a:graphicData uri="http://schemas.microsoft.com/office/word/2010/wordprocessingShape">
                    <wps:wsp>
                      <wps:cNvSpPr/>
                      <wps:spPr>
                        <a:xfrm>
                          <a:off x="0" y="0"/>
                          <a:ext cx="189230" cy="2762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06A740A" id="Arrow: Down 15" o:spid="_x0000_s1026" type="#_x0000_t67" style="position:absolute;margin-left:43.75pt;margin-top:19.55pt;width:14.9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" adj="14201" fillcolor="#4472c4" strokecolor="#2f528f" strokeweight="1pt"/>
            </w:pict>
          </mc:Fallback>
        </mc:AlternateContent>
      </w:r>
      <w:r>
        <w:rPr>
          <w:noProof/>
        </w:rPr>
        <mc:AlternateContent>
          <mc:Choice Requires="wps">
            <w:drawing>
              <wp:anchor distT="0" distB="0" distL="114300" distR="114300" simplePos="0" relativeHeight="251681792" behindDoc="0" locked="0" layoutInCell="1" allowOverlap="1" wp14:anchorId="078E7587" wp14:editId="14F23301">
                <wp:simplePos x="0" y="0"/>
                <wp:positionH relativeFrom="column">
                  <wp:posOffset>7029044</wp:posOffset>
                </wp:positionH>
                <wp:positionV relativeFrom="paragraph">
                  <wp:posOffset>171603</wp:posOffset>
                </wp:positionV>
                <wp:extent cx="189230" cy="276225"/>
                <wp:effectExtent l="19050" t="0" r="20320" b="47625"/>
                <wp:wrapNone/>
                <wp:docPr id="16" name="Arrow: Down 16"/>
                <wp:cNvGraphicFramePr/>
                <a:graphic xmlns:a="http://schemas.openxmlformats.org/drawingml/2006/main">
                  <a:graphicData uri="http://schemas.microsoft.com/office/word/2010/wordprocessingShape">
                    <wps:wsp>
                      <wps:cNvSpPr/>
                      <wps:spPr>
                        <a:xfrm>
                          <a:off x="0" y="0"/>
                          <a:ext cx="189230" cy="2762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564DFD9" id="Arrow: Down 16" o:spid="_x0000_s1026" type="#_x0000_t67" style="position:absolute;margin-left:553.45pt;margin-top:13.5pt;width:14.9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" adj="14201" fillcolor="#4472c4" strokecolor="#2f528f" strokeweight="1pt"/>
            </w:pict>
          </mc:Fallback>
        </mc:AlternateContent>
      </w:r>
      <w:r>
        <w:rPr>
          <w:noProof/>
        </w:rPr>
        <mc:AlternateContent>
          <mc:Choice Requires="wps">
            <w:drawing>
              <wp:anchor distT="0" distB="0" distL="114300" distR="114300" simplePos="0" relativeHeight="251674624" behindDoc="0" locked="0" layoutInCell="1" allowOverlap="1" wp14:anchorId="6B54746C" wp14:editId="0F69750A">
                <wp:simplePos x="0" y="0"/>
                <wp:positionH relativeFrom="column">
                  <wp:posOffset>3724910</wp:posOffset>
                </wp:positionH>
                <wp:positionV relativeFrom="paragraph">
                  <wp:posOffset>173508</wp:posOffset>
                </wp:positionV>
                <wp:extent cx="189230" cy="276225"/>
                <wp:effectExtent l="19050" t="0" r="20320" b="47625"/>
                <wp:wrapNone/>
                <wp:docPr id="13" name="Arrow: Down 13"/>
                <wp:cNvGraphicFramePr/>
                <a:graphic xmlns:a="http://schemas.openxmlformats.org/drawingml/2006/main">
                  <a:graphicData uri="http://schemas.microsoft.com/office/word/2010/wordprocessingShape">
                    <wps:wsp>
                      <wps:cNvSpPr/>
                      <wps:spPr>
                        <a:xfrm>
                          <a:off x="0" y="0"/>
                          <a:ext cx="189230" cy="2762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A68C698" id="Arrow: Down 13" o:spid="_x0000_s1026" type="#_x0000_t67" style="position:absolute;margin-left:293.3pt;margin-top:13.65pt;width:14.9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" adj="14201" fillcolor="#4472c4" strokecolor="#2f528f" strokeweight="1pt"/>
            </w:pict>
          </mc:Fallback>
        </mc:AlternateContent>
      </w:r>
    </w:p>
    <w:p w14:paraId="26BD55E5" w14:textId="55DB1E5F" w:rsidR="000B00E0" w:rsidRDefault="000B00E0" w:rsidP="000B00E0"/>
    <w:p w14:paraId="2706B890" w14:textId="6E4171CD" w:rsidR="00F43A5D" w:rsidRDefault="00A80C9F" w:rsidP="00234065">
      <w:r w:rsidRPr="00A80C9F">
        <w:t xml:space="preserve">_____________________  </w:t>
      </w:r>
      <w:r w:rsidR="008B2339">
        <w:tab/>
      </w:r>
      <w:r w:rsidR="008B2339">
        <w:tab/>
      </w:r>
      <w:r w:rsidR="008B2339">
        <w:tab/>
        <w:t xml:space="preserve">     </w:t>
      </w:r>
      <w:r w:rsidR="003B3E63">
        <w:t xml:space="preserve">     </w:t>
      </w:r>
      <w:r w:rsidRPr="00A80C9F">
        <w:t xml:space="preserve"> </w:t>
      </w:r>
      <w:r w:rsidR="008B2339" w:rsidRPr="008B2339">
        <w:t xml:space="preserve">_____________________       </w:t>
      </w:r>
      <w:r w:rsidR="008B2339">
        <w:tab/>
      </w:r>
      <w:r w:rsidR="008B2339">
        <w:tab/>
      </w:r>
      <w:r w:rsidR="008B2339">
        <w:tab/>
        <w:t xml:space="preserve">                  </w:t>
      </w:r>
      <w:r w:rsidR="008B2339" w:rsidRPr="008B2339">
        <w:t xml:space="preserve">_____________________        </w:t>
      </w:r>
    </w:p>
    <w:p w14:paraId="0AF709B7" w14:textId="0349BE5A" w:rsidR="008B2339" w:rsidRDefault="00F43A5D" w:rsidP="00234065">
      <w:r w:rsidRPr="00234065">
        <w:t>_____________________</w:t>
      </w:r>
      <w:r>
        <w:t xml:space="preserve">  </w:t>
      </w:r>
      <w:r w:rsidR="00AE0533">
        <w:t xml:space="preserve">                                                </w:t>
      </w:r>
      <w:r>
        <w:t xml:space="preserve"> </w:t>
      </w:r>
      <w:r w:rsidR="00AE0533" w:rsidRPr="00AE0533">
        <w:t xml:space="preserve">_____________________       </w:t>
      </w:r>
      <w:r w:rsidR="00AE0533">
        <w:t xml:space="preserve">                                                        </w:t>
      </w:r>
      <w:r w:rsidR="00AE0533" w:rsidRPr="00234065">
        <w:t>_____________________</w:t>
      </w:r>
      <w:r w:rsidR="00AE0533">
        <w:t xml:space="preserve">        </w:t>
      </w:r>
    </w:p>
    <w:p w14:paraId="57D62165" w14:textId="009CBA04" w:rsidR="004746AF" w:rsidRDefault="00F43A5D" w:rsidP="00234065">
      <w:r>
        <w:t xml:space="preserve"> </w:t>
      </w:r>
      <w:r w:rsidR="008B2339" w:rsidRPr="008B2339">
        <w:t xml:space="preserve">_____________________        </w:t>
      </w:r>
      <w:r>
        <w:t xml:space="preserve">   </w:t>
      </w:r>
      <w:r w:rsidR="00A80C9F" w:rsidRPr="00A80C9F">
        <w:t xml:space="preserve">    </w:t>
      </w:r>
      <w:r w:rsidR="00584D40">
        <w:t xml:space="preserve">                                   </w:t>
      </w:r>
      <w:r w:rsidR="00A80C9F" w:rsidRPr="00A80C9F">
        <w:t xml:space="preserve"> </w:t>
      </w:r>
      <w:r w:rsidR="00B234E5" w:rsidRPr="00B234E5">
        <w:t xml:space="preserve">_____________________      </w:t>
      </w:r>
      <w:r w:rsidR="00584D40">
        <w:t xml:space="preserve">                                                     </w:t>
      </w:r>
      <w:r w:rsidR="00B234E5" w:rsidRPr="00B234E5">
        <w:t xml:space="preserve">  </w:t>
      </w:r>
      <w:r w:rsidR="00584D40">
        <w:t xml:space="preserve"> </w:t>
      </w:r>
      <w:r w:rsidR="00B234E5" w:rsidRPr="00234065">
        <w:t>_____________________</w:t>
      </w:r>
      <w:r w:rsidR="00B234E5">
        <w:t xml:space="preserve">        </w:t>
      </w:r>
    </w:p>
    <w:p w14:paraId="6513BF97" w14:textId="77777777" w:rsidR="006D61FC" w:rsidRDefault="006D61FC" w:rsidP="00234065">
      <w:pPr>
        <w:rPr>
          <w:b/>
          <w:i/>
        </w:rPr>
      </w:pPr>
    </w:p>
    <w:p w14:paraId="489DE32A" w14:textId="65032C08" w:rsidR="004746AF" w:rsidRPr="00E86906" w:rsidRDefault="004746AF" w:rsidP="00234065">
      <w:pPr>
        <w:rPr>
          <w:b/>
          <w:i/>
          <w:sz w:val="24"/>
          <w:szCs w:val="24"/>
        </w:rPr>
      </w:pPr>
      <w:r w:rsidRPr="00E86906">
        <w:rPr>
          <w:b/>
          <w:i/>
          <w:sz w:val="24"/>
          <w:szCs w:val="24"/>
        </w:rPr>
        <w:t xml:space="preserve">Step 2) Setting </w:t>
      </w:r>
      <w:r w:rsidR="000E547A">
        <w:rPr>
          <w:b/>
          <w:i/>
          <w:sz w:val="24"/>
          <w:szCs w:val="24"/>
        </w:rPr>
        <w:t>U</w:t>
      </w:r>
      <w:r w:rsidRPr="00E86906">
        <w:rPr>
          <w:b/>
          <w:i/>
          <w:sz w:val="24"/>
          <w:szCs w:val="24"/>
        </w:rPr>
        <w:t xml:space="preserve">p </w:t>
      </w:r>
      <w:r w:rsidR="000E547A">
        <w:rPr>
          <w:b/>
          <w:i/>
          <w:sz w:val="24"/>
          <w:szCs w:val="24"/>
        </w:rPr>
        <w:t>Y</w:t>
      </w:r>
      <w:r w:rsidRPr="00E86906">
        <w:rPr>
          <w:b/>
          <w:i/>
          <w:sz w:val="24"/>
          <w:szCs w:val="24"/>
        </w:rPr>
        <w:t xml:space="preserve">our </w:t>
      </w:r>
      <w:r w:rsidR="000E547A">
        <w:rPr>
          <w:b/>
          <w:i/>
          <w:sz w:val="24"/>
          <w:szCs w:val="24"/>
        </w:rPr>
        <w:t>D</w:t>
      </w:r>
      <w:r w:rsidRPr="00E86906">
        <w:rPr>
          <w:b/>
          <w:i/>
          <w:sz w:val="24"/>
          <w:szCs w:val="24"/>
        </w:rPr>
        <w:t>irectory</w:t>
      </w:r>
    </w:p>
    <w:p w14:paraId="0C8681C5" w14:textId="77777777" w:rsidR="000E547A" w:rsidRDefault="004746AF" w:rsidP="00234065">
      <w:pPr>
        <w:rPr>
          <w:sz w:val="24"/>
          <w:szCs w:val="24"/>
        </w:rPr>
      </w:pPr>
      <w:r w:rsidRPr="00E86906">
        <w:rPr>
          <w:sz w:val="24"/>
          <w:szCs w:val="24"/>
        </w:rPr>
        <w:t xml:space="preserve">You may want to keep the contact details in a spreadsheet or a database, so that you can quickly update any information as it changes. </w:t>
      </w:r>
      <w:r w:rsidR="000E547A" w:rsidRPr="000E547A">
        <w:rPr>
          <w:i/>
          <w:sz w:val="24"/>
          <w:szCs w:val="24"/>
          <w:u w:val="single"/>
        </w:rPr>
        <w:t>Remember</w:t>
      </w:r>
      <w:r w:rsidR="000E547A">
        <w:rPr>
          <w:sz w:val="24"/>
          <w:szCs w:val="24"/>
        </w:rPr>
        <w:t xml:space="preserve"> - </w:t>
      </w:r>
      <w:r w:rsidR="000E547A" w:rsidRPr="00E86906">
        <w:rPr>
          <w:sz w:val="24"/>
          <w:szCs w:val="24"/>
        </w:rPr>
        <w:t xml:space="preserve">It is important to list 2-3 contacts: One contact at the leadership/director level, one at the manager level, and one at the coordinator level. </w:t>
      </w:r>
    </w:p>
    <w:p w14:paraId="559268D8" w14:textId="5A58F8E6" w:rsidR="004746AF" w:rsidRPr="00E86906" w:rsidRDefault="004746AF" w:rsidP="00234065">
      <w:pPr>
        <w:rPr>
          <w:sz w:val="24"/>
          <w:szCs w:val="24"/>
        </w:rPr>
      </w:pPr>
      <w:r w:rsidRPr="00E86906">
        <w:rPr>
          <w:sz w:val="24"/>
          <w:szCs w:val="24"/>
        </w:rPr>
        <w:t xml:space="preserve">Here is an example of how </w:t>
      </w:r>
      <w:r w:rsidR="000E547A">
        <w:rPr>
          <w:sz w:val="24"/>
          <w:szCs w:val="24"/>
        </w:rPr>
        <w:t>you might</w:t>
      </w:r>
      <w:r w:rsidRPr="00E86906">
        <w:rPr>
          <w:sz w:val="24"/>
          <w:szCs w:val="24"/>
        </w:rPr>
        <w:t xml:space="preserve"> set up fields in your directory:</w:t>
      </w:r>
    </w:p>
    <w:tbl>
      <w:tblPr>
        <w:tblStyle w:val="TableGrid"/>
        <w:tblW w:w="14284" w:type="dxa"/>
        <w:tblInd w:w="-455" w:type="dxa"/>
        <w:tblLayout w:type="fixed"/>
        <w:tblLook w:val="04A0" w:firstRow="1" w:lastRow="0" w:firstColumn="1" w:lastColumn="0" w:noHBand="0" w:noVBand="1"/>
      </w:tblPr>
      <w:tblGrid>
        <w:gridCol w:w="1530"/>
        <w:gridCol w:w="1710"/>
        <w:gridCol w:w="1696"/>
        <w:gridCol w:w="1724"/>
        <w:gridCol w:w="1170"/>
        <w:gridCol w:w="1170"/>
        <w:gridCol w:w="1170"/>
        <w:gridCol w:w="1350"/>
        <w:gridCol w:w="1350"/>
        <w:gridCol w:w="1414"/>
      </w:tblGrid>
      <w:tr w:rsidR="00E1467C" w:rsidRPr="00017C76" w14:paraId="576F0920" w14:textId="1D859701" w:rsidTr="00E1467C">
        <w:trPr>
          <w:trHeight w:val="1050"/>
        </w:trPr>
        <w:tc>
          <w:tcPr>
            <w:tcW w:w="1530" w:type="dxa"/>
          </w:tcPr>
          <w:p w14:paraId="6D284A61" w14:textId="5F96F6C3" w:rsidR="00E1467C" w:rsidRPr="00017C76" w:rsidRDefault="00E1467C" w:rsidP="00E1467C">
            <w:pPr>
              <w:rPr>
                <w:b/>
                <w:szCs w:val="24"/>
              </w:rPr>
            </w:pPr>
            <w:r w:rsidRPr="00017C76">
              <w:rPr>
                <w:b/>
                <w:szCs w:val="24"/>
              </w:rPr>
              <w:lastRenderedPageBreak/>
              <w:t>Organization</w:t>
            </w:r>
          </w:p>
        </w:tc>
        <w:tc>
          <w:tcPr>
            <w:tcW w:w="1710" w:type="dxa"/>
          </w:tcPr>
          <w:p w14:paraId="3DBA4FDE" w14:textId="4ABF56F7" w:rsidR="00E1467C" w:rsidRPr="00017C76" w:rsidRDefault="00E1467C" w:rsidP="00E1467C">
            <w:pPr>
              <w:rPr>
                <w:b/>
                <w:szCs w:val="24"/>
              </w:rPr>
            </w:pPr>
            <w:r w:rsidRPr="00017C76">
              <w:rPr>
                <w:b/>
                <w:szCs w:val="24"/>
              </w:rPr>
              <w:t>Leader/Director Full Name</w:t>
            </w:r>
          </w:p>
        </w:tc>
        <w:tc>
          <w:tcPr>
            <w:tcW w:w="1696" w:type="dxa"/>
          </w:tcPr>
          <w:p w14:paraId="2F96CF64" w14:textId="08B45B47" w:rsidR="00E1467C" w:rsidRPr="00017C76" w:rsidRDefault="00E1467C" w:rsidP="00E1467C">
            <w:pPr>
              <w:rPr>
                <w:b/>
                <w:szCs w:val="24"/>
              </w:rPr>
            </w:pPr>
            <w:r w:rsidRPr="00017C76">
              <w:rPr>
                <w:b/>
                <w:szCs w:val="24"/>
              </w:rPr>
              <w:t>Leader/Director</w:t>
            </w:r>
            <w:r w:rsidRPr="00017C76">
              <w:rPr>
                <w:b/>
                <w:szCs w:val="24"/>
              </w:rPr>
              <w:br/>
              <w:t>Email</w:t>
            </w:r>
          </w:p>
        </w:tc>
        <w:tc>
          <w:tcPr>
            <w:tcW w:w="1724" w:type="dxa"/>
          </w:tcPr>
          <w:p w14:paraId="479EFDB4" w14:textId="6503FDF8" w:rsidR="00E1467C" w:rsidRPr="00017C76" w:rsidRDefault="00E1467C" w:rsidP="00E1467C">
            <w:pPr>
              <w:rPr>
                <w:b/>
                <w:szCs w:val="24"/>
              </w:rPr>
            </w:pPr>
            <w:r w:rsidRPr="00017C76">
              <w:rPr>
                <w:b/>
                <w:szCs w:val="24"/>
              </w:rPr>
              <w:t>Leader/Director</w:t>
            </w:r>
            <w:r w:rsidRPr="00017C76">
              <w:rPr>
                <w:b/>
                <w:szCs w:val="24"/>
              </w:rPr>
              <w:br/>
              <w:t>Phone</w:t>
            </w:r>
          </w:p>
        </w:tc>
        <w:tc>
          <w:tcPr>
            <w:tcW w:w="1170" w:type="dxa"/>
          </w:tcPr>
          <w:p w14:paraId="3977BC15" w14:textId="0E7DF3CA" w:rsidR="00E1467C" w:rsidRPr="00017C76" w:rsidRDefault="00E1467C" w:rsidP="00E1467C">
            <w:pPr>
              <w:rPr>
                <w:b/>
                <w:szCs w:val="24"/>
              </w:rPr>
            </w:pPr>
            <w:r w:rsidRPr="00017C76">
              <w:rPr>
                <w:b/>
                <w:szCs w:val="24"/>
              </w:rPr>
              <w:t>Manager</w:t>
            </w:r>
            <w:r w:rsidRPr="00017C76">
              <w:rPr>
                <w:b/>
                <w:szCs w:val="24"/>
              </w:rPr>
              <w:br/>
              <w:t>Full Name</w:t>
            </w:r>
          </w:p>
        </w:tc>
        <w:tc>
          <w:tcPr>
            <w:tcW w:w="1170" w:type="dxa"/>
          </w:tcPr>
          <w:p w14:paraId="4177355D" w14:textId="3A7C1787" w:rsidR="00E1467C" w:rsidRPr="00017C76" w:rsidRDefault="00E1467C" w:rsidP="00E1467C">
            <w:pPr>
              <w:rPr>
                <w:b/>
                <w:szCs w:val="24"/>
              </w:rPr>
            </w:pPr>
            <w:r w:rsidRPr="00017C76">
              <w:rPr>
                <w:b/>
                <w:szCs w:val="24"/>
              </w:rPr>
              <w:t>Manager</w:t>
            </w:r>
            <w:r w:rsidRPr="00017C76">
              <w:rPr>
                <w:b/>
                <w:szCs w:val="24"/>
              </w:rPr>
              <w:br/>
              <w:t>Email</w:t>
            </w:r>
          </w:p>
        </w:tc>
        <w:tc>
          <w:tcPr>
            <w:tcW w:w="1170" w:type="dxa"/>
          </w:tcPr>
          <w:p w14:paraId="1547126B" w14:textId="45ABDE01" w:rsidR="00E1467C" w:rsidRPr="00017C76" w:rsidRDefault="00E1467C" w:rsidP="00E1467C">
            <w:pPr>
              <w:rPr>
                <w:b/>
                <w:szCs w:val="24"/>
              </w:rPr>
            </w:pPr>
            <w:r w:rsidRPr="00017C76">
              <w:rPr>
                <w:b/>
                <w:szCs w:val="24"/>
              </w:rPr>
              <w:t>Manager</w:t>
            </w:r>
            <w:r w:rsidRPr="00017C76">
              <w:rPr>
                <w:b/>
                <w:szCs w:val="24"/>
              </w:rPr>
              <w:br/>
              <w:t>Phone</w:t>
            </w:r>
          </w:p>
        </w:tc>
        <w:tc>
          <w:tcPr>
            <w:tcW w:w="1350" w:type="dxa"/>
          </w:tcPr>
          <w:p w14:paraId="629A6058" w14:textId="0E3F4B76" w:rsidR="00E1467C" w:rsidRPr="00017C76" w:rsidRDefault="00E1467C" w:rsidP="00E1467C">
            <w:pPr>
              <w:rPr>
                <w:b/>
                <w:szCs w:val="24"/>
              </w:rPr>
            </w:pPr>
            <w:r w:rsidRPr="00017C76">
              <w:rPr>
                <w:b/>
                <w:szCs w:val="24"/>
              </w:rPr>
              <w:t>Coordinator</w:t>
            </w:r>
            <w:r w:rsidRPr="00017C76">
              <w:rPr>
                <w:b/>
                <w:szCs w:val="24"/>
              </w:rPr>
              <w:br/>
              <w:t>Full Name</w:t>
            </w:r>
          </w:p>
        </w:tc>
        <w:tc>
          <w:tcPr>
            <w:tcW w:w="1350" w:type="dxa"/>
          </w:tcPr>
          <w:p w14:paraId="288AFEA2" w14:textId="42EAEADE" w:rsidR="00E1467C" w:rsidRPr="00017C76" w:rsidRDefault="00E1467C" w:rsidP="00E1467C">
            <w:pPr>
              <w:rPr>
                <w:b/>
                <w:szCs w:val="24"/>
              </w:rPr>
            </w:pPr>
            <w:r w:rsidRPr="00017C76">
              <w:rPr>
                <w:b/>
                <w:szCs w:val="24"/>
              </w:rPr>
              <w:t>Coordinator</w:t>
            </w:r>
            <w:r w:rsidRPr="00017C76">
              <w:rPr>
                <w:b/>
                <w:szCs w:val="24"/>
              </w:rPr>
              <w:br/>
              <w:t>Email</w:t>
            </w:r>
          </w:p>
        </w:tc>
        <w:tc>
          <w:tcPr>
            <w:tcW w:w="1414" w:type="dxa"/>
          </w:tcPr>
          <w:p w14:paraId="28FEC16E" w14:textId="75299FD3" w:rsidR="00E1467C" w:rsidRPr="00017C76" w:rsidRDefault="00E1467C" w:rsidP="00E1467C">
            <w:pPr>
              <w:rPr>
                <w:b/>
                <w:szCs w:val="24"/>
              </w:rPr>
            </w:pPr>
            <w:r w:rsidRPr="00017C76">
              <w:rPr>
                <w:b/>
                <w:szCs w:val="24"/>
              </w:rPr>
              <w:t>Coordinator</w:t>
            </w:r>
            <w:r w:rsidRPr="00017C76">
              <w:rPr>
                <w:b/>
                <w:szCs w:val="24"/>
              </w:rPr>
              <w:br/>
              <w:t>Phone</w:t>
            </w:r>
          </w:p>
        </w:tc>
      </w:tr>
      <w:tr w:rsidR="00E1467C" w:rsidRPr="00017C76" w14:paraId="7CD3C561" w14:textId="504F580D" w:rsidTr="00E1467C">
        <w:trPr>
          <w:trHeight w:val="266"/>
        </w:trPr>
        <w:tc>
          <w:tcPr>
            <w:tcW w:w="1530" w:type="dxa"/>
          </w:tcPr>
          <w:p w14:paraId="24FB136B" w14:textId="77777777" w:rsidR="00E1467C" w:rsidRPr="00017C76" w:rsidRDefault="00E1467C" w:rsidP="00234065">
            <w:pPr>
              <w:rPr>
                <w:szCs w:val="24"/>
              </w:rPr>
            </w:pPr>
          </w:p>
        </w:tc>
        <w:tc>
          <w:tcPr>
            <w:tcW w:w="1710" w:type="dxa"/>
          </w:tcPr>
          <w:p w14:paraId="4F24C8E3" w14:textId="77777777" w:rsidR="00E1467C" w:rsidRPr="00017C76" w:rsidRDefault="00E1467C" w:rsidP="00234065">
            <w:pPr>
              <w:rPr>
                <w:szCs w:val="24"/>
              </w:rPr>
            </w:pPr>
          </w:p>
        </w:tc>
        <w:tc>
          <w:tcPr>
            <w:tcW w:w="1696" w:type="dxa"/>
          </w:tcPr>
          <w:p w14:paraId="513B7E36" w14:textId="77777777" w:rsidR="00E1467C" w:rsidRPr="00017C76" w:rsidRDefault="00E1467C" w:rsidP="00234065">
            <w:pPr>
              <w:rPr>
                <w:szCs w:val="24"/>
              </w:rPr>
            </w:pPr>
          </w:p>
        </w:tc>
        <w:tc>
          <w:tcPr>
            <w:tcW w:w="1724" w:type="dxa"/>
          </w:tcPr>
          <w:p w14:paraId="7265BDF9" w14:textId="77777777" w:rsidR="00E1467C" w:rsidRPr="00017C76" w:rsidRDefault="00E1467C" w:rsidP="00234065">
            <w:pPr>
              <w:rPr>
                <w:szCs w:val="24"/>
              </w:rPr>
            </w:pPr>
          </w:p>
        </w:tc>
        <w:tc>
          <w:tcPr>
            <w:tcW w:w="1170" w:type="dxa"/>
          </w:tcPr>
          <w:p w14:paraId="4435E9ED" w14:textId="77777777" w:rsidR="00E1467C" w:rsidRPr="00017C76" w:rsidRDefault="00E1467C" w:rsidP="00234065">
            <w:pPr>
              <w:rPr>
                <w:szCs w:val="24"/>
              </w:rPr>
            </w:pPr>
          </w:p>
        </w:tc>
        <w:tc>
          <w:tcPr>
            <w:tcW w:w="1170" w:type="dxa"/>
          </w:tcPr>
          <w:p w14:paraId="635BF54C" w14:textId="77777777" w:rsidR="00E1467C" w:rsidRPr="00017C76" w:rsidRDefault="00E1467C" w:rsidP="00234065">
            <w:pPr>
              <w:rPr>
                <w:szCs w:val="24"/>
              </w:rPr>
            </w:pPr>
          </w:p>
        </w:tc>
        <w:tc>
          <w:tcPr>
            <w:tcW w:w="1170" w:type="dxa"/>
          </w:tcPr>
          <w:p w14:paraId="59DE5A65" w14:textId="77777777" w:rsidR="00E1467C" w:rsidRPr="00017C76" w:rsidRDefault="00E1467C" w:rsidP="00234065">
            <w:pPr>
              <w:rPr>
                <w:szCs w:val="24"/>
              </w:rPr>
            </w:pPr>
          </w:p>
        </w:tc>
        <w:tc>
          <w:tcPr>
            <w:tcW w:w="1350" w:type="dxa"/>
          </w:tcPr>
          <w:p w14:paraId="423EC336" w14:textId="77777777" w:rsidR="00E1467C" w:rsidRPr="00017C76" w:rsidRDefault="00E1467C" w:rsidP="00234065">
            <w:pPr>
              <w:rPr>
                <w:szCs w:val="24"/>
              </w:rPr>
            </w:pPr>
          </w:p>
        </w:tc>
        <w:tc>
          <w:tcPr>
            <w:tcW w:w="1350" w:type="dxa"/>
          </w:tcPr>
          <w:p w14:paraId="6EE327C8" w14:textId="77777777" w:rsidR="00E1467C" w:rsidRPr="00017C76" w:rsidRDefault="00E1467C" w:rsidP="00234065">
            <w:pPr>
              <w:rPr>
                <w:szCs w:val="24"/>
              </w:rPr>
            </w:pPr>
          </w:p>
        </w:tc>
        <w:tc>
          <w:tcPr>
            <w:tcW w:w="1414" w:type="dxa"/>
          </w:tcPr>
          <w:p w14:paraId="0EF1C251" w14:textId="77777777" w:rsidR="00E1467C" w:rsidRPr="00017C76" w:rsidRDefault="00E1467C" w:rsidP="00234065">
            <w:pPr>
              <w:rPr>
                <w:szCs w:val="24"/>
              </w:rPr>
            </w:pPr>
          </w:p>
        </w:tc>
      </w:tr>
      <w:tr w:rsidR="00E1467C" w:rsidRPr="00017C76" w14:paraId="3D55D6EF" w14:textId="6BB85DDD" w:rsidTr="00E1467C">
        <w:trPr>
          <w:trHeight w:val="251"/>
        </w:trPr>
        <w:tc>
          <w:tcPr>
            <w:tcW w:w="1530" w:type="dxa"/>
          </w:tcPr>
          <w:p w14:paraId="59BE05D0" w14:textId="77777777" w:rsidR="00E1467C" w:rsidRPr="00017C76" w:rsidRDefault="00E1467C" w:rsidP="00234065">
            <w:pPr>
              <w:rPr>
                <w:szCs w:val="24"/>
              </w:rPr>
            </w:pPr>
          </w:p>
        </w:tc>
        <w:tc>
          <w:tcPr>
            <w:tcW w:w="1710" w:type="dxa"/>
          </w:tcPr>
          <w:p w14:paraId="69F1D9B2" w14:textId="77777777" w:rsidR="00E1467C" w:rsidRPr="00017C76" w:rsidRDefault="00E1467C" w:rsidP="00234065">
            <w:pPr>
              <w:rPr>
                <w:szCs w:val="24"/>
              </w:rPr>
            </w:pPr>
          </w:p>
        </w:tc>
        <w:tc>
          <w:tcPr>
            <w:tcW w:w="1696" w:type="dxa"/>
          </w:tcPr>
          <w:p w14:paraId="7E397965" w14:textId="77777777" w:rsidR="00E1467C" w:rsidRPr="00017C76" w:rsidRDefault="00E1467C" w:rsidP="00234065">
            <w:pPr>
              <w:rPr>
                <w:szCs w:val="24"/>
              </w:rPr>
            </w:pPr>
          </w:p>
        </w:tc>
        <w:tc>
          <w:tcPr>
            <w:tcW w:w="1724" w:type="dxa"/>
          </w:tcPr>
          <w:p w14:paraId="7DF321EE" w14:textId="77777777" w:rsidR="00E1467C" w:rsidRPr="00017C76" w:rsidRDefault="00E1467C" w:rsidP="00234065">
            <w:pPr>
              <w:rPr>
                <w:szCs w:val="24"/>
              </w:rPr>
            </w:pPr>
          </w:p>
        </w:tc>
        <w:tc>
          <w:tcPr>
            <w:tcW w:w="1170" w:type="dxa"/>
          </w:tcPr>
          <w:p w14:paraId="7369AC9B" w14:textId="77777777" w:rsidR="00E1467C" w:rsidRPr="00017C76" w:rsidRDefault="00E1467C" w:rsidP="00234065">
            <w:pPr>
              <w:rPr>
                <w:szCs w:val="24"/>
              </w:rPr>
            </w:pPr>
          </w:p>
        </w:tc>
        <w:tc>
          <w:tcPr>
            <w:tcW w:w="1170" w:type="dxa"/>
          </w:tcPr>
          <w:p w14:paraId="380FADF8" w14:textId="77777777" w:rsidR="00E1467C" w:rsidRPr="00017C76" w:rsidRDefault="00E1467C" w:rsidP="00234065">
            <w:pPr>
              <w:rPr>
                <w:szCs w:val="24"/>
              </w:rPr>
            </w:pPr>
          </w:p>
        </w:tc>
        <w:tc>
          <w:tcPr>
            <w:tcW w:w="1170" w:type="dxa"/>
          </w:tcPr>
          <w:p w14:paraId="4C91E014" w14:textId="77777777" w:rsidR="00E1467C" w:rsidRPr="00017C76" w:rsidRDefault="00E1467C" w:rsidP="00234065">
            <w:pPr>
              <w:rPr>
                <w:szCs w:val="24"/>
              </w:rPr>
            </w:pPr>
          </w:p>
        </w:tc>
        <w:tc>
          <w:tcPr>
            <w:tcW w:w="1350" w:type="dxa"/>
          </w:tcPr>
          <w:p w14:paraId="134E4911" w14:textId="77777777" w:rsidR="00E1467C" w:rsidRPr="00017C76" w:rsidRDefault="00E1467C" w:rsidP="00234065">
            <w:pPr>
              <w:rPr>
                <w:szCs w:val="24"/>
              </w:rPr>
            </w:pPr>
          </w:p>
        </w:tc>
        <w:tc>
          <w:tcPr>
            <w:tcW w:w="1350" w:type="dxa"/>
          </w:tcPr>
          <w:p w14:paraId="34D3224B" w14:textId="77777777" w:rsidR="00E1467C" w:rsidRPr="00017C76" w:rsidRDefault="00E1467C" w:rsidP="00234065">
            <w:pPr>
              <w:rPr>
                <w:szCs w:val="24"/>
              </w:rPr>
            </w:pPr>
          </w:p>
        </w:tc>
        <w:tc>
          <w:tcPr>
            <w:tcW w:w="1414" w:type="dxa"/>
          </w:tcPr>
          <w:p w14:paraId="1AF5C938" w14:textId="77777777" w:rsidR="00E1467C" w:rsidRPr="00017C76" w:rsidRDefault="00E1467C" w:rsidP="00234065">
            <w:pPr>
              <w:rPr>
                <w:szCs w:val="24"/>
              </w:rPr>
            </w:pPr>
          </w:p>
        </w:tc>
      </w:tr>
      <w:tr w:rsidR="00E1467C" w:rsidRPr="00017C76" w14:paraId="5AAE664B" w14:textId="62352C67" w:rsidTr="00E1467C">
        <w:trPr>
          <w:trHeight w:val="266"/>
        </w:trPr>
        <w:tc>
          <w:tcPr>
            <w:tcW w:w="1530" w:type="dxa"/>
          </w:tcPr>
          <w:p w14:paraId="21236CC9" w14:textId="77777777" w:rsidR="00E1467C" w:rsidRPr="00017C76" w:rsidRDefault="00E1467C" w:rsidP="00234065">
            <w:pPr>
              <w:rPr>
                <w:szCs w:val="24"/>
              </w:rPr>
            </w:pPr>
          </w:p>
        </w:tc>
        <w:tc>
          <w:tcPr>
            <w:tcW w:w="1710" w:type="dxa"/>
          </w:tcPr>
          <w:p w14:paraId="67112C51" w14:textId="77777777" w:rsidR="00E1467C" w:rsidRPr="00017C76" w:rsidRDefault="00E1467C" w:rsidP="00234065">
            <w:pPr>
              <w:rPr>
                <w:szCs w:val="24"/>
              </w:rPr>
            </w:pPr>
          </w:p>
        </w:tc>
        <w:tc>
          <w:tcPr>
            <w:tcW w:w="1696" w:type="dxa"/>
          </w:tcPr>
          <w:p w14:paraId="18DDFC57" w14:textId="77777777" w:rsidR="00E1467C" w:rsidRPr="00017C76" w:rsidRDefault="00E1467C" w:rsidP="00234065">
            <w:pPr>
              <w:rPr>
                <w:szCs w:val="24"/>
              </w:rPr>
            </w:pPr>
          </w:p>
        </w:tc>
        <w:tc>
          <w:tcPr>
            <w:tcW w:w="1724" w:type="dxa"/>
          </w:tcPr>
          <w:p w14:paraId="17265213" w14:textId="77777777" w:rsidR="00E1467C" w:rsidRPr="00017C76" w:rsidRDefault="00E1467C" w:rsidP="00234065">
            <w:pPr>
              <w:rPr>
                <w:szCs w:val="24"/>
              </w:rPr>
            </w:pPr>
          </w:p>
        </w:tc>
        <w:tc>
          <w:tcPr>
            <w:tcW w:w="1170" w:type="dxa"/>
          </w:tcPr>
          <w:p w14:paraId="34276CC8" w14:textId="77777777" w:rsidR="00E1467C" w:rsidRPr="00017C76" w:rsidRDefault="00E1467C" w:rsidP="00234065">
            <w:pPr>
              <w:rPr>
                <w:szCs w:val="24"/>
              </w:rPr>
            </w:pPr>
          </w:p>
        </w:tc>
        <w:tc>
          <w:tcPr>
            <w:tcW w:w="1170" w:type="dxa"/>
          </w:tcPr>
          <w:p w14:paraId="6785123D" w14:textId="77777777" w:rsidR="00E1467C" w:rsidRPr="00017C76" w:rsidRDefault="00E1467C" w:rsidP="00234065">
            <w:pPr>
              <w:rPr>
                <w:szCs w:val="24"/>
              </w:rPr>
            </w:pPr>
          </w:p>
        </w:tc>
        <w:tc>
          <w:tcPr>
            <w:tcW w:w="1170" w:type="dxa"/>
          </w:tcPr>
          <w:p w14:paraId="7719A957" w14:textId="77777777" w:rsidR="00E1467C" w:rsidRPr="00017C76" w:rsidRDefault="00E1467C" w:rsidP="00234065">
            <w:pPr>
              <w:rPr>
                <w:szCs w:val="24"/>
              </w:rPr>
            </w:pPr>
          </w:p>
        </w:tc>
        <w:tc>
          <w:tcPr>
            <w:tcW w:w="1350" w:type="dxa"/>
          </w:tcPr>
          <w:p w14:paraId="2E826020" w14:textId="77777777" w:rsidR="00E1467C" w:rsidRPr="00017C76" w:rsidRDefault="00E1467C" w:rsidP="00234065">
            <w:pPr>
              <w:rPr>
                <w:szCs w:val="24"/>
              </w:rPr>
            </w:pPr>
          </w:p>
        </w:tc>
        <w:tc>
          <w:tcPr>
            <w:tcW w:w="1350" w:type="dxa"/>
          </w:tcPr>
          <w:p w14:paraId="3EACC412" w14:textId="77777777" w:rsidR="00E1467C" w:rsidRPr="00017C76" w:rsidRDefault="00E1467C" w:rsidP="00234065">
            <w:pPr>
              <w:rPr>
                <w:szCs w:val="24"/>
              </w:rPr>
            </w:pPr>
          </w:p>
        </w:tc>
        <w:tc>
          <w:tcPr>
            <w:tcW w:w="1414" w:type="dxa"/>
          </w:tcPr>
          <w:p w14:paraId="2CF55B10" w14:textId="77777777" w:rsidR="00E1467C" w:rsidRPr="00017C76" w:rsidRDefault="00E1467C" w:rsidP="00234065">
            <w:pPr>
              <w:rPr>
                <w:szCs w:val="24"/>
              </w:rPr>
            </w:pPr>
          </w:p>
        </w:tc>
      </w:tr>
      <w:tr w:rsidR="00E1467C" w:rsidRPr="00017C76" w14:paraId="1EDC821D" w14:textId="5BB34103" w:rsidTr="00E1467C">
        <w:trPr>
          <w:trHeight w:val="251"/>
        </w:trPr>
        <w:tc>
          <w:tcPr>
            <w:tcW w:w="1530" w:type="dxa"/>
          </w:tcPr>
          <w:p w14:paraId="6F972DB3" w14:textId="77777777" w:rsidR="00E1467C" w:rsidRPr="00017C76" w:rsidRDefault="00E1467C" w:rsidP="00234065">
            <w:pPr>
              <w:rPr>
                <w:szCs w:val="24"/>
              </w:rPr>
            </w:pPr>
          </w:p>
        </w:tc>
        <w:tc>
          <w:tcPr>
            <w:tcW w:w="1710" w:type="dxa"/>
          </w:tcPr>
          <w:p w14:paraId="15C11FCB" w14:textId="77777777" w:rsidR="00E1467C" w:rsidRPr="00017C76" w:rsidRDefault="00E1467C" w:rsidP="00234065">
            <w:pPr>
              <w:rPr>
                <w:szCs w:val="24"/>
              </w:rPr>
            </w:pPr>
          </w:p>
        </w:tc>
        <w:tc>
          <w:tcPr>
            <w:tcW w:w="1696" w:type="dxa"/>
          </w:tcPr>
          <w:p w14:paraId="2CED7AA6" w14:textId="77777777" w:rsidR="00E1467C" w:rsidRPr="00017C76" w:rsidRDefault="00E1467C" w:rsidP="00234065">
            <w:pPr>
              <w:rPr>
                <w:szCs w:val="24"/>
              </w:rPr>
            </w:pPr>
          </w:p>
        </w:tc>
        <w:tc>
          <w:tcPr>
            <w:tcW w:w="1724" w:type="dxa"/>
          </w:tcPr>
          <w:p w14:paraId="2D870C38" w14:textId="77777777" w:rsidR="00E1467C" w:rsidRPr="00017C76" w:rsidRDefault="00E1467C" w:rsidP="00234065">
            <w:pPr>
              <w:rPr>
                <w:szCs w:val="24"/>
              </w:rPr>
            </w:pPr>
          </w:p>
        </w:tc>
        <w:tc>
          <w:tcPr>
            <w:tcW w:w="1170" w:type="dxa"/>
          </w:tcPr>
          <w:p w14:paraId="30EC98FC" w14:textId="77777777" w:rsidR="00E1467C" w:rsidRPr="00017C76" w:rsidRDefault="00E1467C" w:rsidP="00234065">
            <w:pPr>
              <w:rPr>
                <w:szCs w:val="24"/>
              </w:rPr>
            </w:pPr>
          </w:p>
        </w:tc>
        <w:tc>
          <w:tcPr>
            <w:tcW w:w="1170" w:type="dxa"/>
          </w:tcPr>
          <w:p w14:paraId="7FB5D0D0" w14:textId="77777777" w:rsidR="00E1467C" w:rsidRPr="00017C76" w:rsidRDefault="00E1467C" w:rsidP="00234065">
            <w:pPr>
              <w:rPr>
                <w:szCs w:val="24"/>
              </w:rPr>
            </w:pPr>
          </w:p>
        </w:tc>
        <w:tc>
          <w:tcPr>
            <w:tcW w:w="1170" w:type="dxa"/>
          </w:tcPr>
          <w:p w14:paraId="7D18B086" w14:textId="77777777" w:rsidR="00E1467C" w:rsidRPr="00017C76" w:rsidRDefault="00E1467C" w:rsidP="00234065">
            <w:pPr>
              <w:rPr>
                <w:szCs w:val="24"/>
              </w:rPr>
            </w:pPr>
          </w:p>
        </w:tc>
        <w:tc>
          <w:tcPr>
            <w:tcW w:w="1350" w:type="dxa"/>
          </w:tcPr>
          <w:p w14:paraId="3738F35A" w14:textId="77777777" w:rsidR="00E1467C" w:rsidRPr="00017C76" w:rsidRDefault="00E1467C" w:rsidP="00234065">
            <w:pPr>
              <w:rPr>
                <w:szCs w:val="24"/>
              </w:rPr>
            </w:pPr>
          </w:p>
        </w:tc>
        <w:tc>
          <w:tcPr>
            <w:tcW w:w="1350" w:type="dxa"/>
          </w:tcPr>
          <w:p w14:paraId="3A119B5F" w14:textId="77777777" w:rsidR="00E1467C" w:rsidRPr="00017C76" w:rsidRDefault="00E1467C" w:rsidP="00234065">
            <w:pPr>
              <w:rPr>
                <w:szCs w:val="24"/>
              </w:rPr>
            </w:pPr>
          </w:p>
        </w:tc>
        <w:tc>
          <w:tcPr>
            <w:tcW w:w="1414" w:type="dxa"/>
          </w:tcPr>
          <w:p w14:paraId="06D205E2" w14:textId="77777777" w:rsidR="00E1467C" w:rsidRPr="00017C76" w:rsidRDefault="00E1467C" w:rsidP="00234065">
            <w:pPr>
              <w:rPr>
                <w:szCs w:val="24"/>
              </w:rPr>
            </w:pPr>
          </w:p>
        </w:tc>
      </w:tr>
    </w:tbl>
    <w:p w14:paraId="73CBED6E" w14:textId="77777777" w:rsidR="006D61FC" w:rsidRPr="009C645C" w:rsidRDefault="006D61FC" w:rsidP="00234065">
      <w:pPr>
        <w:rPr>
          <w:b/>
          <w:i/>
          <w:sz w:val="24"/>
          <w:szCs w:val="24"/>
        </w:rPr>
      </w:pPr>
    </w:p>
    <w:p w14:paraId="3B947BB7" w14:textId="7CCB8331" w:rsidR="00E1467C" w:rsidRPr="009C645C" w:rsidRDefault="00E1467C" w:rsidP="00234065">
      <w:pPr>
        <w:rPr>
          <w:b/>
          <w:i/>
          <w:sz w:val="24"/>
          <w:szCs w:val="24"/>
        </w:rPr>
      </w:pPr>
      <w:r w:rsidRPr="009C645C">
        <w:rPr>
          <w:b/>
          <w:i/>
          <w:sz w:val="24"/>
          <w:szCs w:val="24"/>
        </w:rPr>
        <w:t xml:space="preserve">Step 3: Set </w:t>
      </w:r>
      <w:r w:rsidR="00773D88">
        <w:rPr>
          <w:b/>
          <w:i/>
          <w:sz w:val="24"/>
          <w:szCs w:val="24"/>
        </w:rPr>
        <w:t>U</w:t>
      </w:r>
      <w:r w:rsidRPr="009C645C">
        <w:rPr>
          <w:b/>
          <w:i/>
          <w:sz w:val="24"/>
          <w:szCs w:val="24"/>
        </w:rPr>
        <w:t xml:space="preserve">p a </w:t>
      </w:r>
      <w:r w:rsidR="00773D88">
        <w:rPr>
          <w:b/>
          <w:i/>
          <w:sz w:val="24"/>
          <w:szCs w:val="24"/>
        </w:rPr>
        <w:t>C</w:t>
      </w:r>
      <w:r w:rsidRPr="009C645C">
        <w:rPr>
          <w:b/>
          <w:i/>
          <w:sz w:val="24"/>
          <w:szCs w:val="24"/>
        </w:rPr>
        <w:t xml:space="preserve">alendar </w:t>
      </w:r>
    </w:p>
    <w:p w14:paraId="54E9CEB3" w14:textId="77777777" w:rsidR="00D63873" w:rsidRDefault="00E1467C" w:rsidP="00E51984">
      <w:r w:rsidRPr="009C645C">
        <w:rPr>
          <w:sz w:val="24"/>
          <w:szCs w:val="24"/>
        </w:rPr>
        <w:t>Decide when you would like to share information with your organizational and community contacts. Maybe you would like to share updates on an event that you are hosting or perhaps share important action steps for shared work together. Or maybe you just want to reach out and say hel</w:t>
      </w:r>
      <w:r w:rsidR="00773D88">
        <w:rPr>
          <w:sz w:val="24"/>
          <w:szCs w:val="24"/>
        </w:rPr>
        <w:t>lo</w:t>
      </w:r>
      <w:r w:rsidRPr="009C645C">
        <w:rPr>
          <w:sz w:val="24"/>
          <w:szCs w:val="24"/>
        </w:rPr>
        <w:t xml:space="preserve"> on the contact’s birthday! </w:t>
      </w:r>
      <w:r w:rsidR="00773D88">
        <w:rPr>
          <w:sz w:val="24"/>
          <w:szCs w:val="24"/>
        </w:rPr>
        <w:t xml:space="preserve">Setting up a calendar will help you be intentional in your communications and </w:t>
      </w:r>
      <w:r w:rsidR="00773D88" w:rsidRPr="00773D88">
        <w:rPr>
          <w:sz w:val="24"/>
          <w:szCs w:val="24"/>
        </w:rPr>
        <w:t>stay in touch</w:t>
      </w:r>
      <w:r w:rsidR="000E547A">
        <w:rPr>
          <w:sz w:val="24"/>
          <w:szCs w:val="24"/>
        </w:rPr>
        <w:t xml:space="preserve"> regularly</w:t>
      </w:r>
      <w:r w:rsidR="00773D88">
        <w:rPr>
          <w:sz w:val="24"/>
          <w:szCs w:val="24"/>
        </w:rPr>
        <w:t xml:space="preserve">. </w:t>
      </w:r>
      <w:r w:rsidR="000E547A">
        <w:rPr>
          <w:sz w:val="24"/>
          <w:szCs w:val="24"/>
        </w:rPr>
        <w:t xml:space="preserve"> </w:t>
      </w:r>
      <w:r w:rsidR="00773D88">
        <w:rPr>
          <w:sz w:val="24"/>
          <w:szCs w:val="24"/>
        </w:rPr>
        <w:t xml:space="preserve">It will also help you to </w:t>
      </w:r>
      <w:r w:rsidR="00773D88" w:rsidRPr="00773D88">
        <w:rPr>
          <w:sz w:val="24"/>
          <w:szCs w:val="24"/>
        </w:rPr>
        <w:t>stay positive</w:t>
      </w:r>
      <w:r w:rsidR="00773D88">
        <w:rPr>
          <w:sz w:val="24"/>
          <w:szCs w:val="24"/>
        </w:rPr>
        <w:t xml:space="preserve"> as it may take multiple</w:t>
      </w:r>
      <w:r w:rsidR="000E547A">
        <w:rPr>
          <w:sz w:val="24"/>
          <w:szCs w:val="24"/>
        </w:rPr>
        <w:t xml:space="preserve"> attempts to connect with a contact.</w:t>
      </w:r>
      <w:r w:rsidR="00773D88">
        <w:rPr>
          <w:sz w:val="24"/>
          <w:szCs w:val="24"/>
        </w:rPr>
        <w:t xml:space="preserve">   </w:t>
      </w:r>
      <w:r w:rsidR="00E51984" w:rsidRPr="009C645C">
        <w:rPr>
          <w:sz w:val="24"/>
          <w:szCs w:val="24"/>
        </w:rPr>
        <w:br/>
      </w:r>
      <w:r w:rsidR="00E51984" w:rsidRPr="009C645C">
        <w:rPr>
          <w:sz w:val="24"/>
          <w:szCs w:val="24"/>
        </w:rPr>
        <w:br/>
      </w:r>
      <w:r w:rsidRPr="009C645C">
        <w:rPr>
          <w:sz w:val="24"/>
          <w:szCs w:val="24"/>
        </w:rPr>
        <w:t>Whenever you want to reach out, make sure that you have a general timeframe and message in mind.</w:t>
      </w:r>
      <w:r w:rsidR="00E51984" w:rsidRPr="009C645C">
        <w:rPr>
          <w:sz w:val="24"/>
          <w:szCs w:val="24"/>
        </w:rPr>
        <w:t xml:space="preserve"> It takes time to build up your partner interactions, so stay positive. </w:t>
      </w:r>
      <w:r w:rsidR="00E51984" w:rsidRPr="009C645C">
        <w:rPr>
          <w:i/>
          <w:sz w:val="24"/>
          <w:szCs w:val="24"/>
          <w:u w:val="single"/>
        </w:rPr>
        <w:t>Remember,</w:t>
      </w:r>
      <w:r w:rsidR="00E51984" w:rsidRPr="009C645C">
        <w:rPr>
          <w:sz w:val="24"/>
          <w:szCs w:val="24"/>
        </w:rPr>
        <w:t xml:space="preserve"> positive perception and quality interactions with partners supports everything from activities and collaborations to future opportunities. Awareness of your efforts as a potential partner and positive interactions are important for pursuing future efforts together! </w:t>
      </w:r>
      <w:r>
        <w:br/>
      </w:r>
      <w:r w:rsidR="000E547A">
        <w:br/>
      </w:r>
    </w:p>
    <w:p w14:paraId="5A6BA66B" w14:textId="77777777" w:rsidR="00D63873" w:rsidRDefault="00D63873" w:rsidP="00E51984"/>
    <w:p w14:paraId="1153BBA3" w14:textId="77777777" w:rsidR="00D63873" w:rsidRDefault="00D63873" w:rsidP="00E51984"/>
    <w:p w14:paraId="6A8FD236" w14:textId="77777777" w:rsidR="00D63873" w:rsidRDefault="00D63873" w:rsidP="00E51984"/>
    <w:p w14:paraId="7CFB1765" w14:textId="54520B7E" w:rsidR="000E547A" w:rsidRDefault="000E547A" w:rsidP="00E51984">
      <w:r>
        <w:lastRenderedPageBreak/>
        <w:t>Here is a sample calendar set up that you might use:</w:t>
      </w:r>
    </w:p>
    <w:tbl>
      <w:tblPr>
        <w:tblStyle w:val="TableGrid"/>
        <w:tblW w:w="0" w:type="auto"/>
        <w:tblLook w:val="04A0" w:firstRow="1" w:lastRow="0" w:firstColumn="1" w:lastColumn="0" w:noHBand="0" w:noVBand="1"/>
      </w:tblPr>
      <w:tblGrid>
        <w:gridCol w:w="2590"/>
        <w:gridCol w:w="2590"/>
        <w:gridCol w:w="2590"/>
        <w:gridCol w:w="2590"/>
        <w:gridCol w:w="2590"/>
      </w:tblGrid>
      <w:tr w:rsidR="00E51984" w14:paraId="76BA8EAF" w14:textId="77777777" w:rsidTr="00E51984">
        <w:tc>
          <w:tcPr>
            <w:tcW w:w="2590" w:type="dxa"/>
          </w:tcPr>
          <w:p w14:paraId="7D0FBA4E" w14:textId="75F880C5" w:rsidR="00E51984" w:rsidRPr="009C645C" w:rsidRDefault="00E51984" w:rsidP="00E51984">
            <w:pPr>
              <w:rPr>
                <w:b/>
                <w:sz w:val="24"/>
                <w:szCs w:val="24"/>
              </w:rPr>
            </w:pPr>
            <w:r w:rsidRPr="009C645C">
              <w:rPr>
                <w:b/>
                <w:sz w:val="24"/>
                <w:szCs w:val="24"/>
              </w:rPr>
              <w:t>Timeframe</w:t>
            </w:r>
          </w:p>
        </w:tc>
        <w:tc>
          <w:tcPr>
            <w:tcW w:w="2590" w:type="dxa"/>
          </w:tcPr>
          <w:p w14:paraId="5F6B3EDD" w14:textId="0140561C" w:rsidR="00E51984" w:rsidRPr="009C645C" w:rsidRDefault="00E51984" w:rsidP="00E51984">
            <w:pPr>
              <w:rPr>
                <w:b/>
                <w:sz w:val="24"/>
                <w:szCs w:val="24"/>
              </w:rPr>
            </w:pPr>
            <w:r w:rsidRPr="009C645C">
              <w:rPr>
                <w:b/>
                <w:sz w:val="24"/>
                <w:szCs w:val="24"/>
              </w:rPr>
              <w:t>Message</w:t>
            </w:r>
          </w:p>
        </w:tc>
        <w:tc>
          <w:tcPr>
            <w:tcW w:w="2590" w:type="dxa"/>
          </w:tcPr>
          <w:p w14:paraId="3057A04B" w14:textId="135F9DB9" w:rsidR="00E51984" w:rsidRPr="009C645C" w:rsidRDefault="00E51984" w:rsidP="00E51984">
            <w:pPr>
              <w:rPr>
                <w:b/>
                <w:sz w:val="24"/>
                <w:szCs w:val="24"/>
              </w:rPr>
            </w:pPr>
            <w:r w:rsidRPr="009C645C">
              <w:rPr>
                <w:b/>
                <w:sz w:val="24"/>
                <w:szCs w:val="24"/>
              </w:rPr>
              <w:t>Ask</w:t>
            </w:r>
          </w:p>
        </w:tc>
        <w:tc>
          <w:tcPr>
            <w:tcW w:w="2590" w:type="dxa"/>
          </w:tcPr>
          <w:p w14:paraId="2CAD2853" w14:textId="4D29B5B5" w:rsidR="00E51984" w:rsidRPr="009C645C" w:rsidRDefault="00210F70" w:rsidP="00E51984">
            <w:pPr>
              <w:rPr>
                <w:b/>
                <w:sz w:val="24"/>
                <w:szCs w:val="24"/>
              </w:rPr>
            </w:pPr>
            <w:r w:rsidRPr="009C645C">
              <w:rPr>
                <w:b/>
                <w:sz w:val="24"/>
                <w:szCs w:val="24"/>
              </w:rPr>
              <w:t>Key Contacts to Approach</w:t>
            </w:r>
          </w:p>
        </w:tc>
        <w:tc>
          <w:tcPr>
            <w:tcW w:w="2590" w:type="dxa"/>
          </w:tcPr>
          <w:p w14:paraId="09F0D225" w14:textId="3072EC81" w:rsidR="00E51984" w:rsidRPr="009C645C" w:rsidRDefault="00210F70" w:rsidP="00E51984">
            <w:pPr>
              <w:rPr>
                <w:b/>
                <w:sz w:val="24"/>
                <w:szCs w:val="24"/>
              </w:rPr>
            </w:pPr>
            <w:r w:rsidRPr="009C645C">
              <w:rPr>
                <w:b/>
                <w:sz w:val="24"/>
                <w:szCs w:val="24"/>
              </w:rPr>
              <w:t>Status</w:t>
            </w:r>
          </w:p>
        </w:tc>
      </w:tr>
      <w:tr w:rsidR="00E51984" w14:paraId="488B4AA9" w14:textId="77777777" w:rsidTr="00E51984">
        <w:tc>
          <w:tcPr>
            <w:tcW w:w="2590" w:type="dxa"/>
          </w:tcPr>
          <w:p w14:paraId="6E00C715" w14:textId="21C3C222" w:rsidR="00E51984" w:rsidRPr="009C645C" w:rsidRDefault="00E51984" w:rsidP="00E51984">
            <w:pPr>
              <w:rPr>
                <w:sz w:val="24"/>
                <w:szCs w:val="24"/>
              </w:rPr>
            </w:pPr>
            <w:r w:rsidRPr="009C645C">
              <w:rPr>
                <w:sz w:val="24"/>
                <w:szCs w:val="24"/>
              </w:rPr>
              <w:t>e.g. January</w:t>
            </w:r>
          </w:p>
        </w:tc>
        <w:tc>
          <w:tcPr>
            <w:tcW w:w="2590" w:type="dxa"/>
          </w:tcPr>
          <w:p w14:paraId="2EE2660B" w14:textId="7759FED8" w:rsidR="00E51984" w:rsidRPr="009C645C" w:rsidRDefault="00D63873" w:rsidP="00E51984">
            <w:pPr>
              <w:rPr>
                <w:sz w:val="24"/>
                <w:szCs w:val="24"/>
              </w:rPr>
            </w:pPr>
            <w:r>
              <w:rPr>
                <w:i/>
                <w:sz w:val="24"/>
                <w:szCs w:val="24"/>
              </w:rPr>
              <w:t xml:space="preserve">Holding a county Community Stakeholder Meeting </w:t>
            </w:r>
          </w:p>
        </w:tc>
        <w:tc>
          <w:tcPr>
            <w:tcW w:w="2590" w:type="dxa"/>
          </w:tcPr>
          <w:p w14:paraId="102BBEF5" w14:textId="77777777" w:rsidR="00E51984" w:rsidRDefault="00D63873" w:rsidP="00E51984">
            <w:pPr>
              <w:rPr>
                <w:sz w:val="24"/>
                <w:szCs w:val="24"/>
              </w:rPr>
            </w:pPr>
            <w:r>
              <w:rPr>
                <w:sz w:val="24"/>
                <w:szCs w:val="24"/>
              </w:rPr>
              <w:t>Co-hosting meeting</w:t>
            </w:r>
          </w:p>
          <w:p w14:paraId="3E717FC0" w14:textId="3D0E2C32" w:rsidR="00D63873" w:rsidRPr="009C645C" w:rsidRDefault="00D63873" w:rsidP="00E51984">
            <w:pPr>
              <w:rPr>
                <w:sz w:val="24"/>
                <w:szCs w:val="24"/>
              </w:rPr>
            </w:pPr>
            <w:r>
              <w:rPr>
                <w:sz w:val="24"/>
                <w:szCs w:val="24"/>
              </w:rPr>
              <w:t xml:space="preserve">Report on County’s Emergency Plan Process </w:t>
            </w:r>
          </w:p>
        </w:tc>
        <w:tc>
          <w:tcPr>
            <w:tcW w:w="2590" w:type="dxa"/>
          </w:tcPr>
          <w:p w14:paraId="45878609" w14:textId="2A59DF67" w:rsidR="00E51984" w:rsidRPr="009C645C" w:rsidRDefault="00D63873" w:rsidP="00E51984">
            <w:pPr>
              <w:rPr>
                <w:sz w:val="24"/>
                <w:szCs w:val="24"/>
              </w:rPr>
            </w:pPr>
            <w:r>
              <w:rPr>
                <w:sz w:val="24"/>
                <w:szCs w:val="24"/>
              </w:rPr>
              <w:t>County access and functional needs coordinator</w:t>
            </w:r>
          </w:p>
          <w:p w14:paraId="76FC4FF8" w14:textId="77777777" w:rsidR="00D96A78" w:rsidRDefault="00D63873" w:rsidP="00E51984">
            <w:pPr>
              <w:rPr>
                <w:sz w:val="24"/>
                <w:szCs w:val="24"/>
              </w:rPr>
            </w:pPr>
            <w:r>
              <w:rPr>
                <w:sz w:val="24"/>
                <w:szCs w:val="24"/>
              </w:rPr>
              <w:t>County public health preparedness planner</w:t>
            </w:r>
          </w:p>
          <w:p w14:paraId="233EB4BB" w14:textId="73ACC8E4" w:rsidR="00D63873" w:rsidRPr="009C645C" w:rsidRDefault="00D63873" w:rsidP="00E51984">
            <w:pPr>
              <w:rPr>
                <w:sz w:val="24"/>
                <w:szCs w:val="24"/>
              </w:rPr>
            </w:pPr>
            <w:r>
              <w:rPr>
                <w:sz w:val="24"/>
                <w:szCs w:val="24"/>
              </w:rPr>
              <w:t>Senior Center</w:t>
            </w:r>
          </w:p>
        </w:tc>
        <w:tc>
          <w:tcPr>
            <w:tcW w:w="2590" w:type="dxa"/>
          </w:tcPr>
          <w:p w14:paraId="37A82474" w14:textId="33D43061" w:rsidR="00E51984" w:rsidRPr="009C645C" w:rsidRDefault="00210F70" w:rsidP="00E51984">
            <w:pPr>
              <w:rPr>
                <w:sz w:val="24"/>
                <w:szCs w:val="24"/>
              </w:rPr>
            </w:pPr>
            <w:r w:rsidRPr="009C645C">
              <w:rPr>
                <w:sz w:val="24"/>
                <w:szCs w:val="24"/>
              </w:rPr>
              <w:t>Sent outreach email 10/20</w:t>
            </w:r>
            <w:r w:rsidRPr="009C645C">
              <w:rPr>
                <w:sz w:val="24"/>
                <w:szCs w:val="24"/>
              </w:rPr>
              <w:br/>
              <w:t>Follow up meeting 11/15</w:t>
            </w:r>
            <w:r w:rsidRPr="009C645C">
              <w:rPr>
                <w:sz w:val="24"/>
                <w:szCs w:val="24"/>
              </w:rPr>
              <w:br/>
              <w:t>Event scheduled for 1/25</w:t>
            </w:r>
            <w:r w:rsidRPr="009C645C">
              <w:rPr>
                <w:sz w:val="24"/>
                <w:szCs w:val="24"/>
              </w:rPr>
              <w:br/>
            </w:r>
          </w:p>
        </w:tc>
      </w:tr>
    </w:tbl>
    <w:p w14:paraId="1C894D77" w14:textId="77777777" w:rsidR="00073D26" w:rsidRDefault="00073D26" w:rsidP="00E51984">
      <w:pPr>
        <w:rPr>
          <w:i/>
        </w:rPr>
      </w:pPr>
    </w:p>
    <w:p w14:paraId="18B968C7" w14:textId="6811ECF6" w:rsidR="00E51984" w:rsidRPr="00E51984" w:rsidRDefault="00311DAB" w:rsidP="00E51984">
      <w:pPr>
        <w:rPr>
          <w:i/>
        </w:rPr>
      </w:pPr>
      <w:r>
        <w:rPr>
          <w:i/>
          <w:noProof/>
        </w:rPr>
        <mc:AlternateContent>
          <mc:Choice Requires="wps">
            <w:drawing>
              <wp:anchor distT="0" distB="0" distL="114300" distR="114300" simplePos="0" relativeHeight="251689984" behindDoc="0" locked="0" layoutInCell="1" allowOverlap="1" wp14:anchorId="3FF81CB1" wp14:editId="17BD2AB9">
                <wp:simplePos x="0" y="0"/>
                <wp:positionH relativeFrom="margin">
                  <wp:align>center</wp:align>
                </wp:positionH>
                <wp:positionV relativeFrom="paragraph">
                  <wp:posOffset>1984375</wp:posOffset>
                </wp:positionV>
                <wp:extent cx="6675120" cy="314325"/>
                <wp:effectExtent l="0" t="0" r="11430" b="28575"/>
                <wp:wrapNone/>
                <wp:docPr id="7" name="Rectangle 7"/>
                <wp:cNvGraphicFramePr/>
                <a:graphic xmlns:a="http://schemas.openxmlformats.org/drawingml/2006/main">
                  <a:graphicData uri="http://schemas.microsoft.com/office/word/2010/wordprocessingShape">
                    <wps:wsp>
                      <wps:cNvSpPr/>
                      <wps:spPr>
                        <a:xfrm>
                          <a:off x="0" y="0"/>
                          <a:ext cx="6675120" cy="314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90125E" w14:textId="3A7E8D8A" w:rsidR="00D35819" w:rsidRDefault="00D35819" w:rsidP="00D35819">
                            <w:pPr>
                              <w:jc w:val="center"/>
                            </w:pPr>
                            <w:bookmarkStart w:id="3" w:name="_Hlk21010912"/>
                            <w:r w:rsidRPr="00662CFB">
                              <w:t xml:space="preserve">Supported by </w:t>
                            </w:r>
                            <w:r w:rsidR="00CB5F3F" w:rsidRPr="00662CFB">
                              <w:t xml:space="preserve">Centers for Disease Control and Prevention </w:t>
                            </w:r>
                            <w:r w:rsidRPr="00662CFB">
                              <w:t>cooperative agreement 1 NU38OT000280-01-00</w:t>
                            </w:r>
                          </w:p>
                          <w:bookmarkEnd w:id="3"/>
                          <w:p w14:paraId="041DA719" w14:textId="77777777" w:rsidR="00D35819" w:rsidRDefault="00D35819" w:rsidP="00D35819">
                            <w:pPr>
                              <w:jc w:val="center"/>
                            </w:pPr>
                            <w:r>
                              <w:t>08/01/2018 07/31/2023</w:t>
                            </w:r>
                          </w:p>
                          <w:p w14:paraId="00A022CF" w14:textId="77777777" w:rsidR="00D35819" w:rsidRDefault="00D35819" w:rsidP="00D35819">
                            <w:pPr>
                              <w:jc w:val="center"/>
                            </w:pPr>
                            <w:r>
                              <w:t>08/01/2018 07/31/2019</w:t>
                            </w:r>
                          </w:p>
                          <w:p w14:paraId="1A63FF92" w14:textId="77777777" w:rsidR="00D35819" w:rsidRDefault="00D35819" w:rsidP="00D35819">
                            <w:pPr>
                              <w:jc w:val="center"/>
                            </w:pPr>
                            <w:r>
                              <w:t>National Capacity Building Center on Disability in Public Health</w:t>
                            </w:r>
                          </w:p>
                          <w:p w14:paraId="09504981" w14:textId="77777777" w:rsidR="00D35819" w:rsidRDefault="00D35819" w:rsidP="00D35819">
                            <w:pPr>
                              <w:jc w:val="center"/>
                            </w:pPr>
                            <w:r>
                              <w:t>84,850.00</w:t>
                            </w:r>
                          </w:p>
                          <w:p w14:paraId="68208116" w14:textId="77777777" w:rsidR="00D35819" w:rsidRDefault="00D35819" w:rsidP="00D35819">
                            <w:pPr>
                              <w:jc w:val="center"/>
                            </w:pPr>
                            <w:r>
                              <w:t>22,875.00</w:t>
                            </w:r>
                          </w:p>
                          <w:p w14:paraId="4205196C" w14:textId="77777777" w:rsidR="00D35819" w:rsidRDefault="00D35819" w:rsidP="00D35819">
                            <w:pPr>
                              <w:jc w:val="center"/>
                            </w:pPr>
                            <w:r>
                              <w:t>107,725.00</w:t>
                            </w:r>
                          </w:p>
                          <w:p w14:paraId="58AD2018" w14:textId="77777777" w:rsidR="00D35819" w:rsidRDefault="00D35819" w:rsidP="00D35819">
                            <w:pPr>
                              <w:jc w:val="center"/>
                            </w:pPr>
                            <w:r>
                              <w:t>333.00</w:t>
                            </w:r>
                          </w:p>
                          <w:p w14:paraId="04B52D16" w14:textId="77777777" w:rsidR="00D35819" w:rsidRDefault="00D35819" w:rsidP="00D35819">
                            <w:pPr>
                              <w:jc w:val="center"/>
                            </w:pPr>
                            <w:r>
                              <w:t>293.00</w:t>
                            </w:r>
                          </w:p>
                          <w:p w14:paraId="358F5BD7" w14:textId="77777777" w:rsidR="00D35819" w:rsidRDefault="00D35819" w:rsidP="00D35819">
                            <w:pPr>
                              <w:jc w:val="center"/>
                            </w:pPr>
                            <w:r>
                              <w:t>100.00</w:t>
                            </w:r>
                          </w:p>
                          <w:p w14:paraId="57C31F72" w14:textId="77777777" w:rsidR="00D35819" w:rsidRDefault="00D35819" w:rsidP="00D35819">
                            <w:pPr>
                              <w:jc w:val="center"/>
                            </w:pPr>
                            <w:r>
                              <w:t>11,732.00</w:t>
                            </w:r>
                          </w:p>
                          <w:p w14:paraId="739A382B" w14:textId="77777777" w:rsidR="00D35819" w:rsidRDefault="00D35819" w:rsidP="00D35819">
                            <w:pPr>
                              <w:jc w:val="center"/>
                            </w:pPr>
                            <w:r>
                              <w:t>0.00</w:t>
                            </w:r>
                          </w:p>
                          <w:p w14:paraId="7E69CF11" w14:textId="77777777" w:rsidR="00D35819" w:rsidRDefault="00D35819" w:rsidP="00D35819">
                            <w:pPr>
                              <w:jc w:val="center"/>
                            </w:pPr>
                            <w:r>
                              <w:t>120,183.00</w:t>
                            </w:r>
                          </w:p>
                          <w:p w14:paraId="3C39AC59" w14:textId="77777777" w:rsidR="00D35819" w:rsidRDefault="00D35819" w:rsidP="00D35819">
                            <w:pPr>
                              <w:jc w:val="center"/>
                            </w:pPr>
                            <w:r>
                              <w:t>29,817.00</w:t>
                            </w:r>
                          </w:p>
                          <w:p w14:paraId="0B959ED6" w14:textId="77777777" w:rsidR="00D35819" w:rsidRDefault="00D35819" w:rsidP="00D35819">
                            <w:pPr>
                              <w:jc w:val="center"/>
                            </w:pPr>
                            <w:r>
                              <w:t>150,000.00</w:t>
                            </w:r>
                          </w:p>
                          <w:p w14:paraId="05FB3CAE" w14:textId="77777777" w:rsidR="00D35819" w:rsidRDefault="00D35819" w:rsidP="00D35819">
                            <w:pPr>
                              <w:jc w:val="center"/>
                            </w:pPr>
                            <w:r>
                              <w:t>0.00</w:t>
                            </w:r>
                          </w:p>
                          <w:p w14:paraId="125396E3" w14:textId="77777777" w:rsidR="00D35819" w:rsidRDefault="00D35819" w:rsidP="00D35819">
                            <w:pPr>
                              <w:jc w:val="center"/>
                            </w:pPr>
                            <w:r>
                              <w:t>150,000.00</w:t>
                            </w:r>
                          </w:p>
                          <w:p w14:paraId="2BD0345E" w14:textId="77777777" w:rsidR="00D35819" w:rsidRDefault="00D35819" w:rsidP="00D35819">
                            <w:pPr>
                              <w:jc w:val="center"/>
                            </w:pPr>
                            <w:r>
                              <w:t>0.00</w:t>
                            </w:r>
                          </w:p>
                          <w:p w14:paraId="6D75D2F0" w14:textId="77777777" w:rsidR="00D35819" w:rsidRDefault="00D35819" w:rsidP="00D35819">
                            <w:pPr>
                              <w:jc w:val="center"/>
                            </w:pPr>
                            <w:r>
                              <w:t>0.00</w:t>
                            </w:r>
                          </w:p>
                          <w:p w14:paraId="5C2A2464" w14:textId="77777777" w:rsidR="00D35819" w:rsidRDefault="00D35819" w:rsidP="00D35819">
                            <w:pPr>
                              <w:jc w:val="center"/>
                            </w:pPr>
                            <w:r>
                              <w:t>2</w:t>
                            </w:r>
                          </w:p>
                          <w:p w14:paraId="57C2FD0C" w14:textId="77777777" w:rsidR="00D35819" w:rsidRDefault="00D35819" w:rsidP="00D35819">
                            <w:pPr>
                              <w:jc w:val="center"/>
                            </w:pPr>
                            <w:r>
                              <w:t>3</w:t>
                            </w:r>
                          </w:p>
                          <w:p w14:paraId="6E72A4B3" w14:textId="77777777" w:rsidR="00D35819" w:rsidRDefault="00D35819" w:rsidP="00D35819">
                            <w:pPr>
                              <w:jc w:val="center"/>
                            </w:pPr>
                            <w:r>
                              <w:t>4</w:t>
                            </w:r>
                          </w:p>
                          <w:p w14:paraId="3F256415" w14:textId="77777777" w:rsidR="00D35819" w:rsidRDefault="00D35819" w:rsidP="00D35819">
                            <w:pPr>
                              <w:jc w:val="center"/>
                            </w:pPr>
                            <w:r>
                              <w:t>b</w:t>
                            </w:r>
                          </w:p>
                          <w:p w14:paraId="187D599D" w14:textId="77777777" w:rsidR="00D35819" w:rsidRDefault="00D35819" w:rsidP="00D35819">
                            <w:pPr>
                              <w:jc w:val="center"/>
                            </w:pPr>
                            <w:r>
                              <w:t>41.51</w:t>
                            </w:r>
                          </w:p>
                          <w:p w14:paraId="1BE3A9AA" w14:textId="77777777" w:rsidR="00D35819" w:rsidRDefault="00D35819" w:rsidP="00D35819">
                            <w:pPr>
                              <w:jc w:val="center"/>
                            </w:pPr>
                            <w:r>
                              <w:t>$150,000.00</w:t>
                            </w:r>
                          </w:p>
                          <w:p w14:paraId="07F09921" w14:textId="77777777" w:rsidR="00D35819" w:rsidRDefault="00D35819" w:rsidP="00D35819">
                            <w:pPr>
                              <w:jc w:val="center"/>
                            </w:pPr>
                            <w:r>
                              <w:t>I</w:t>
                            </w:r>
                          </w:p>
                          <w:p w14:paraId="342F4D92" w14:textId="77777777" w:rsidR="00D35819" w:rsidRDefault="00D35819" w:rsidP="00D35819">
                            <w:pPr>
                              <w:jc w:val="center"/>
                            </w:pPr>
                            <w:r>
                              <w:t>CDC Office of Financial Resources</w:t>
                            </w:r>
                          </w:p>
                          <w:p w14:paraId="15BFB7ED" w14:textId="77777777" w:rsidR="00D35819" w:rsidRDefault="00D35819" w:rsidP="00D35819">
                            <w:pPr>
                              <w:jc w:val="center"/>
                            </w:pPr>
                            <w:r>
                              <w:t>DEPARTMENT OF HEALTH AND HUMAN SERVICES</w:t>
                            </w:r>
                          </w:p>
                          <w:p w14:paraId="76FFC96C" w14:textId="77777777" w:rsidR="00D35819" w:rsidRDefault="00D35819" w:rsidP="00D35819">
                            <w:pPr>
                              <w:jc w:val="center"/>
                            </w:pPr>
                            <w:r>
                              <w:t>Centers for Disease Control and Prevention</w:t>
                            </w:r>
                          </w:p>
                          <w:p w14:paraId="5B91E8AB" w14:textId="4DDF3BA1" w:rsidR="00311DAB" w:rsidRPr="00311DAB" w:rsidRDefault="00D35819" w:rsidP="00D35819">
                            <w:pPr>
                              <w:jc w:val="center"/>
                            </w:pPr>
                            <w:r>
                              <w:t>93.421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81CB1" id="Rectangle 7" o:spid="_x0000_s1032" style="position:absolute;margin-left:0;margin-top:156.25pt;width:525.6pt;height:24.75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" fillcolor="#4472c4 [3204]" strokecolor="#1f3763 [1604]" strokeweight="1pt">
                <v:textbox>
                  <w:txbxContent>
                    <w:p w14:paraId="7A90125E" w14:textId="3A7E8D8A" w:rsidR="00D35819" w:rsidRDefault="00D35819" w:rsidP="00D35819">
                      <w:pPr>
                        <w:jc w:val="center"/>
                      </w:pPr>
                      <w:bookmarkStart w:id="4" w:name="_Hlk21010912"/>
                      <w:r w:rsidRPr="00662CFB">
                        <w:t xml:space="preserve">Supported by </w:t>
                      </w:r>
                      <w:r w:rsidR="00CB5F3F" w:rsidRPr="00662CFB">
                        <w:t xml:space="preserve">Centers for Disease Control and Prevention </w:t>
                      </w:r>
                      <w:r w:rsidRPr="00662CFB">
                        <w:t>cooperative agreement 1 NU38OT000280-01-00</w:t>
                      </w:r>
                    </w:p>
                    <w:bookmarkEnd w:id="4"/>
                    <w:p w14:paraId="041DA719" w14:textId="77777777" w:rsidR="00D35819" w:rsidRDefault="00D35819" w:rsidP="00D35819">
                      <w:pPr>
                        <w:jc w:val="center"/>
                      </w:pPr>
                      <w:r>
                        <w:t>08/01/2018 07/31/2023</w:t>
                      </w:r>
                    </w:p>
                    <w:p w14:paraId="00A022CF" w14:textId="77777777" w:rsidR="00D35819" w:rsidRDefault="00D35819" w:rsidP="00D35819">
                      <w:pPr>
                        <w:jc w:val="center"/>
                      </w:pPr>
                      <w:r>
                        <w:t>08/01/2018 07/31/2019</w:t>
                      </w:r>
                    </w:p>
                    <w:p w14:paraId="1A63FF92" w14:textId="77777777" w:rsidR="00D35819" w:rsidRDefault="00D35819" w:rsidP="00D35819">
                      <w:pPr>
                        <w:jc w:val="center"/>
                      </w:pPr>
                      <w:r>
                        <w:t>National Capacity Building Center on Disability in Public Health</w:t>
                      </w:r>
                    </w:p>
                    <w:p w14:paraId="09504981" w14:textId="77777777" w:rsidR="00D35819" w:rsidRDefault="00D35819" w:rsidP="00D35819">
                      <w:pPr>
                        <w:jc w:val="center"/>
                      </w:pPr>
                      <w:r>
                        <w:t>84,850.00</w:t>
                      </w:r>
                    </w:p>
                    <w:p w14:paraId="68208116" w14:textId="77777777" w:rsidR="00D35819" w:rsidRDefault="00D35819" w:rsidP="00D35819">
                      <w:pPr>
                        <w:jc w:val="center"/>
                      </w:pPr>
                      <w:r>
                        <w:t>22,875.00</w:t>
                      </w:r>
                    </w:p>
                    <w:p w14:paraId="4205196C" w14:textId="77777777" w:rsidR="00D35819" w:rsidRDefault="00D35819" w:rsidP="00D35819">
                      <w:pPr>
                        <w:jc w:val="center"/>
                      </w:pPr>
                      <w:r>
                        <w:t>107,725.00</w:t>
                      </w:r>
                    </w:p>
                    <w:p w14:paraId="58AD2018" w14:textId="77777777" w:rsidR="00D35819" w:rsidRDefault="00D35819" w:rsidP="00D35819">
                      <w:pPr>
                        <w:jc w:val="center"/>
                      </w:pPr>
                      <w:r>
                        <w:t>333.00</w:t>
                      </w:r>
                    </w:p>
                    <w:p w14:paraId="04B52D16" w14:textId="77777777" w:rsidR="00D35819" w:rsidRDefault="00D35819" w:rsidP="00D35819">
                      <w:pPr>
                        <w:jc w:val="center"/>
                      </w:pPr>
                      <w:r>
                        <w:t>293.00</w:t>
                      </w:r>
                    </w:p>
                    <w:p w14:paraId="358F5BD7" w14:textId="77777777" w:rsidR="00D35819" w:rsidRDefault="00D35819" w:rsidP="00D35819">
                      <w:pPr>
                        <w:jc w:val="center"/>
                      </w:pPr>
                      <w:r>
                        <w:t>100.00</w:t>
                      </w:r>
                    </w:p>
                    <w:p w14:paraId="57C31F72" w14:textId="77777777" w:rsidR="00D35819" w:rsidRDefault="00D35819" w:rsidP="00D35819">
                      <w:pPr>
                        <w:jc w:val="center"/>
                      </w:pPr>
                      <w:r>
                        <w:t>11,732.00</w:t>
                      </w:r>
                    </w:p>
                    <w:p w14:paraId="739A382B" w14:textId="77777777" w:rsidR="00D35819" w:rsidRDefault="00D35819" w:rsidP="00D35819">
                      <w:pPr>
                        <w:jc w:val="center"/>
                      </w:pPr>
                      <w:r>
                        <w:t>0.00</w:t>
                      </w:r>
                    </w:p>
                    <w:p w14:paraId="7E69CF11" w14:textId="77777777" w:rsidR="00D35819" w:rsidRDefault="00D35819" w:rsidP="00D35819">
                      <w:pPr>
                        <w:jc w:val="center"/>
                      </w:pPr>
                      <w:r>
                        <w:t>120,183.00</w:t>
                      </w:r>
                    </w:p>
                    <w:p w14:paraId="3C39AC59" w14:textId="77777777" w:rsidR="00D35819" w:rsidRDefault="00D35819" w:rsidP="00D35819">
                      <w:pPr>
                        <w:jc w:val="center"/>
                      </w:pPr>
                      <w:r>
                        <w:t>29,817.00</w:t>
                      </w:r>
                    </w:p>
                    <w:p w14:paraId="0B959ED6" w14:textId="77777777" w:rsidR="00D35819" w:rsidRDefault="00D35819" w:rsidP="00D35819">
                      <w:pPr>
                        <w:jc w:val="center"/>
                      </w:pPr>
                      <w:r>
                        <w:t>150,000.00</w:t>
                      </w:r>
                    </w:p>
                    <w:p w14:paraId="05FB3CAE" w14:textId="77777777" w:rsidR="00D35819" w:rsidRDefault="00D35819" w:rsidP="00D35819">
                      <w:pPr>
                        <w:jc w:val="center"/>
                      </w:pPr>
                      <w:r>
                        <w:t>0.00</w:t>
                      </w:r>
                    </w:p>
                    <w:p w14:paraId="125396E3" w14:textId="77777777" w:rsidR="00D35819" w:rsidRDefault="00D35819" w:rsidP="00D35819">
                      <w:pPr>
                        <w:jc w:val="center"/>
                      </w:pPr>
                      <w:r>
                        <w:t>150,000.00</w:t>
                      </w:r>
                    </w:p>
                    <w:p w14:paraId="2BD0345E" w14:textId="77777777" w:rsidR="00D35819" w:rsidRDefault="00D35819" w:rsidP="00D35819">
                      <w:pPr>
                        <w:jc w:val="center"/>
                      </w:pPr>
                      <w:r>
                        <w:t>0.00</w:t>
                      </w:r>
                    </w:p>
                    <w:p w14:paraId="6D75D2F0" w14:textId="77777777" w:rsidR="00D35819" w:rsidRDefault="00D35819" w:rsidP="00D35819">
                      <w:pPr>
                        <w:jc w:val="center"/>
                      </w:pPr>
                      <w:r>
                        <w:t>0.00</w:t>
                      </w:r>
                    </w:p>
                    <w:p w14:paraId="5C2A2464" w14:textId="77777777" w:rsidR="00D35819" w:rsidRDefault="00D35819" w:rsidP="00D35819">
                      <w:pPr>
                        <w:jc w:val="center"/>
                      </w:pPr>
                      <w:r>
                        <w:t>2</w:t>
                      </w:r>
                    </w:p>
                    <w:p w14:paraId="57C2FD0C" w14:textId="77777777" w:rsidR="00D35819" w:rsidRDefault="00D35819" w:rsidP="00D35819">
                      <w:pPr>
                        <w:jc w:val="center"/>
                      </w:pPr>
                      <w:r>
                        <w:t>3</w:t>
                      </w:r>
                    </w:p>
                    <w:p w14:paraId="6E72A4B3" w14:textId="77777777" w:rsidR="00D35819" w:rsidRDefault="00D35819" w:rsidP="00D35819">
                      <w:pPr>
                        <w:jc w:val="center"/>
                      </w:pPr>
                      <w:r>
                        <w:t>4</w:t>
                      </w:r>
                    </w:p>
                    <w:p w14:paraId="3F256415" w14:textId="77777777" w:rsidR="00D35819" w:rsidRDefault="00D35819" w:rsidP="00D35819">
                      <w:pPr>
                        <w:jc w:val="center"/>
                      </w:pPr>
                      <w:r>
                        <w:t>b</w:t>
                      </w:r>
                    </w:p>
                    <w:p w14:paraId="187D599D" w14:textId="77777777" w:rsidR="00D35819" w:rsidRDefault="00D35819" w:rsidP="00D35819">
                      <w:pPr>
                        <w:jc w:val="center"/>
                      </w:pPr>
                      <w:r>
                        <w:t>41.51</w:t>
                      </w:r>
                    </w:p>
                    <w:p w14:paraId="1BE3A9AA" w14:textId="77777777" w:rsidR="00D35819" w:rsidRDefault="00D35819" w:rsidP="00D35819">
                      <w:pPr>
                        <w:jc w:val="center"/>
                      </w:pPr>
                      <w:r>
                        <w:t>$150,000.00</w:t>
                      </w:r>
                    </w:p>
                    <w:p w14:paraId="07F09921" w14:textId="77777777" w:rsidR="00D35819" w:rsidRDefault="00D35819" w:rsidP="00D35819">
                      <w:pPr>
                        <w:jc w:val="center"/>
                      </w:pPr>
                      <w:r>
                        <w:t>I</w:t>
                      </w:r>
                    </w:p>
                    <w:p w14:paraId="342F4D92" w14:textId="77777777" w:rsidR="00D35819" w:rsidRDefault="00D35819" w:rsidP="00D35819">
                      <w:pPr>
                        <w:jc w:val="center"/>
                      </w:pPr>
                      <w:r>
                        <w:t>CDC Office of Financial Resources</w:t>
                      </w:r>
                    </w:p>
                    <w:p w14:paraId="15BFB7ED" w14:textId="77777777" w:rsidR="00D35819" w:rsidRDefault="00D35819" w:rsidP="00D35819">
                      <w:pPr>
                        <w:jc w:val="center"/>
                      </w:pPr>
                      <w:r>
                        <w:t>DEPARTMENT OF HEALTH AND HUMAN SERVICES</w:t>
                      </w:r>
                    </w:p>
                    <w:p w14:paraId="76FFC96C" w14:textId="77777777" w:rsidR="00D35819" w:rsidRDefault="00D35819" w:rsidP="00D35819">
                      <w:pPr>
                        <w:jc w:val="center"/>
                      </w:pPr>
                      <w:r>
                        <w:t>Centers for Disease Control and Prevention</w:t>
                      </w:r>
                    </w:p>
                    <w:p w14:paraId="5B91E8AB" w14:textId="4DDF3BA1" w:rsidR="00311DAB" w:rsidRPr="00311DAB" w:rsidRDefault="00D35819" w:rsidP="00D35819">
                      <w:pPr>
                        <w:jc w:val="center"/>
                      </w:pPr>
                      <w:r>
                        <w:t>93.421</w:t>
                      </w:r>
                    </w:p>
                  </w:txbxContent>
                </v:textbox>
                <w10:wrap anchorx="margin"/>
              </v:rect>
            </w:pict>
          </mc:Fallback>
        </mc:AlternateContent>
      </w:r>
      <w:r w:rsidR="00EC5574">
        <w:rPr>
          <w:rFonts w:cstheme="minorHAnsi"/>
          <w:b/>
          <w:color w:val="000000"/>
          <w:sz w:val="24"/>
          <w:szCs w:val="24"/>
        </w:rPr>
        <w:t>About Us</w:t>
      </w:r>
      <w:r w:rsidR="00EC5574">
        <w:rPr>
          <w:rFonts w:cstheme="minorHAnsi"/>
          <w:b/>
          <w:color w:val="000000"/>
          <w:sz w:val="24"/>
          <w:szCs w:val="24"/>
        </w:rPr>
        <w:br/>
      </w:r>
      <w:r w:rsidR="00073D26">
        <w:rPr>
          <w:rFonts w:cstheme="minorHAnsi"/>
          <w:b/>
          <w:color w:val="000000"/>
          <w:sz w:val="24"/>
          <w:szCs w:val="24"/>
        </w:rPr>
        <w:t xml:space="preserve">AUCD’s </w:t>
      </w:r>
      <w:hyperlink r:id="rId22" w:history="1">
        <w:r w:rsidR="00073D26">
          <w:rPr>
            <w:rStyle w:val="Hyperlink"/>
            <w:rFonts w:cstheme="minorHAnsi"/>
            <w:b/>
            <w:i/>
            <w:sz w:val="24"/>
            <w:szCs w:val="24"/>
          </w:rPr>
          <w:t>National Center on Disability in Public Health</w:t>
        </w:r>
      </w:hyperlink>
      <w:r w:rsidR="00073D26">
        <w:rPr>
          <w:rFonts w:cstheme="minorHAnsi"/>
          <w:color w:val="000000"/>
          <w:sz w:val="24"/>
          <w:szCs w:val="24"/>
        </w:rPr>
        <w:t xml:space="preserve"> builds capacity by encouraging collaboration between public health partners and AUCD’s Network Centers. This </w:t>
      </w:r>
      <w:r w:rsidR="00073D26" w:rsidRPr="00EC5574">
        <w:rPr>
          <w:rFonts w:cstheme="minorHAnsi"/>
          <w:b/>
          <w:i/>
          <w:color w:val="000000"/>
          <w:sz w:val="24"/>
          <w:szCs w:val="24"/>
        </w:rPr>
        <w:t>Kick Start Directory</w:t>
      </w:r>
      <w:r w:rsidR="00073D26">
        <w:rPr>
          <w:rFonts w:cstheme="minorHAnsi"/>
          <w:color w:val="000000"/>
          <w:sz w:val="24"/>
          <w:szCs w:val="24"/>
        </w:rPr>
        <w:t xml:space="preserve"> is based on our experiences in facilitating Communit</w:t>
      </w:r>
      <w:r w:rsidR="00D63873">
        <w:rPr>
          <w:rFonts w:cstheme="minorHAnsi"/>
          <w:color w:val="000000"/>
          <w:sz w:val="24"/>
          <w:szCs w:val="24"/>
        </w:rPr>
        <w:t xml:space="preserve">ies </w:t>
      </w:r>
      <w:r w:rsidR="00073D26">
        <w:rPr>
          <w:rFonts w:cstheme="minorHAnsi"/>
          <w:color w:val="000000"/>
          <w:sz w:val="24"/>
          <w:szCs w:val="24"/>
        </w:rPr>
        <w:t xml:space="preserve">of Practice </w:t>
      </w:r>
      <w:r w:rsidR="00D63873">
        <w:rPr>
          <w:rFonts w:cstheme="minorHAnsi"/>
          <w:color w:val="000000"/>
          <w:sz w:val="24"/>
          <w:szCs w:val="24"/>
        </w:rPr>
        <w:t xml:space="preserve">that address disability inclusion in public health areas, including chronic disease prevention and local emergency preparedness planning.  </w:t>
      </w:r>
      <w:bookmarkStart w:id="5" w:name="_GoBack"/>
      <w:bookmarkEnd w:id="5"/>
      <w:r w:rsidR="00EC5574">
        <w:rPr>
          <w:rFonts w:cstheme="minorHAnsi"/>
          <w:color w:val="000000"/>
          <w:sz w:val="24"/>
          <w:szCs w:val="24"/>
        </w:rPr>
        <w:t xml:space="preserve">The lessons learned may be helpful in other areas of health promotion for people with disabilities. </w:t>
      </w:r>
      <w:r w:rsidR="00EC5574">
        <w:rPr>
          <w:rFonts w:cstheme="minorHAnsi"/>
          <w:color w:val="000000"/>
          <w:sz w:val="24"/>
          <w:szCs w:val="24"/>
        </w:rPr>
        <w:br/>
      </w:r>
      <w:r w:rsidR="00EC5574">
        <w:rPr>
          <w:rFonts w:cstheme="minorHAnsi"/>
          <w:color w:val="000000"/>
          <w:sz w:val="24"/>
          <w:szCs w:val="24"/>
        </w:rPr>
        <w:br/>
      </w:r>
      <w:r w:rsidR="00EC5574" w:rsidRPr="00EC5574">
        <w:rPr>
          <w:rFonts w:cstheme="minorHAnsi"/>
          <w:i/>
          <w:color w:val="000000"/>
          <w:sz w:val="24"/>
          <w:szCs w:val="24"/>
        </w:rPr>
        <w:t>Need help navigating disability inclusion strategies with partners?</w:t>
      </w:r>
      <w:r w:rsidR="00EC5574">
        <w:rPr>
          <w:rFonts w:cstheme="minorHAnsi"/>
          <w:color w:val="000000"/>
          <w:sz w:val="24"/>
          <w:szCs w:val="24"/>
        </w:rPr>
        <w:t xml:space="preserve"> </w:t>
      </w:r>
      <w:r w:rsidR="00EC5574">
        <w:br/>
      </w:r>
      <w:hyperlink r:id="rId23" w:history="1">
        <w:r w:rsidR="00EC5574">
          <w:rPr>
            <w:rStyle w:val="Hyperlink"/>
            <w:rFonts w:cstheme="minorHAnsi"/>
            <w:sz w:val="24"/>
            <w:szCs w:val="24"/>
          </w:rPr>
          <w:t>Set up a technical assistance call</w:t>
        </w:r>
        <w:r w:rsidR="00EC5574" w:rsidRPr="00EC5574">
          <w:rPr>
            <w:rStyle w:val="Hyperlink"/>
            <w:rFonts w:cstheme="minorHAnsi"/>
            <w:sz w:val="24"/>
            <w:szCs w:val="24"/>
            <w:u w:val="none"/>
          </w:rPr>
          <w:t xml:space="preserve"> </w:t>
        </w:r>
      </w:hyperlink>
      <w:r w:rsidR="00EC5574">
        <w:t>a</w:t>
      </w:r>
      <w:r w:rsidR="00EC5574">
        <w:rPr>
          <w:rFonts w:cstheme="minorHAnsi"/>
          <w:color w:val="000000"/>
          <w:sz w:val="24"/>
          <w:szCs w:val="24"/>
        </w:rPr>
        <w:t xml:space="preserve">nd </w:t>
      </w:r>
      <w:hyperlink r:id="rId24" w:history="1">
        <w:r w:rsidR="00EC5574">
          <w:rPr>
            <w:rStyle w:val="Hyperlink"/>
            <w:rFonts w:cstheme="minorHAnsi"/>
            <w:sz w:val="24"/>
            <w:szCs w:val="24"/>
          </w:rPr>
          <w:t>check out the National Center's website for more information</w:t>
        </w:r>
      </w:hyperlink>
      <w:r w:rsidR="00EC5574">
        <w:rPr>
          <w:rFonts w:cstheme="minorHAnsi"/>
          <w:color w:val="000000"/>
          <w:sz w:val="24"/>
          <w:szCs w:val="24"/>
        </w:rPr>
        <w:t>.</w:t>
      </w:r>
    </w:p>
    <w:sectPr w:rsidR="00E51984" w:rsidRPr="00E51984" w:rsidSect="00234065">
      <w:headerReference w:type="default" r:id="rId25"/>
      <w:footerReference w:type="default" r:id="rId2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9AEDA" w14:textId="77777777" w:rsidR="00047476" w:rsidRDefault="00047476" w:rsidP="0041362D">
      <w:pPr>
        <w:spacing w:after="0" w:line="240" w:lineRule="auto"/>
      </w:pPr>
      <w:r>
        <w:separator/>
      </w:r>
    </w:p>
  </w:endnote>
  <w:endnote w:type="continuationSeparator" w:id="0">
    <w:p w14:paraId="4D7DF9F1" w14:textId="77777777" w:rsidR="00047476" w:rsidRDefault="00047476" w:rsidP="00413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9866755"/>
      <w:docPartObj>
        <w:docPartGallery w:val="Page Numbers (Bottom of Page)"/>
        <w:docPartUnique/>
      </w:docPartObj>
    </w:sdtPr>
    <w:sdtEndPr>
      <w:rPr>
        <w:color w:val="7F7F7F" w:themeColor="background1" w:themeShade="7F"/>
        <w:spacing w:val="60"/>
      </w:rPr>
    </w:sdtEndPr>
    <w:sdtContent>
      <w:p w14:paraId="1B3A0FC3" w14:textId="22A31D6D" w:rsidR="006C6DF9" w:rsidRDefault="006C6DF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685046A" w14:textId="1A1BDC00" w:rsidR="006C6DF9" w:rsidRPr="00E95EA9" w:rsidRDefault="00E95EA9" w:rsidP="00E95EA9">
    <w:pPr>
      <w:pStyle w:val="Footer"/>
      <w:jc w:val="center"/>
      <w:rPr>
        <w:sz w:val="28"/>
        <w:szCs w:val="28"/>
      </w:rPr>
    </w:pPr>
    <w:r w:rsidRPr="00E95EA9">
      <w:rPr>
        <w:b/>
        <w:bCs/>
        <w:sz w:val="28"/>
        <w:szCs w:val="28"/>
      </w:rPr>
      <w:t>www.aucd.org     nationalcenterdph.org      #PHis4Everyone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40CA1" w14:textId="77777777" w:rsidR="00047476" w:rsidRDefault="00047476" w:rsidP="0041362D">
      <w:pPr>
        <w:spacing w:after="0" w:line="240" w:lineRule="auto"/>
      </w:pPr>
      <w:r>
        <w:separator/>
      </w:r>
    </w:p>
  </w:footnote>
  <w:footnote w:type="continuationSeparator" w:id="0">
    <w:p w14:paraId="5ADB384B" w14:textId="77777777" w:rsidR="00047476" w:rsidRDefault="00047476" w:rsidP="00413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9E81B" w14:textId="279E8BB4" w:rsidR="0041362D" w:rsidRDefault="000E547A">
    <w:pPr>
      <w:pStyle w:val="Header"/>
    </w:pPr>
    <w:r w:rsidRPr="0041362D">
      <w:rPr>
        <w:noProof/>
      </w:rPr>
      <w:drawing>
        <wp:inline distT="0" distB="0" distL="0" distR="0" wp14:anchorId="08624C3D" wp14:editId="3E137D74">
          <wp:extent cx="2371630" cy="982467"/>
          <wp:effectExtent l="0" t="0" r="0" b="8255"/>
          <wp:docPr id="2" name="Picture 6">
            <a:extLst xmlns:a="http://schemas.openxmlformats.org/drawingml/2006/main">
              <a:ext uri="{FF2B5EF4-FFF2-40B4-BE49-F238E27FC236}">
                <a16:creationId xmlns:a16="http://schemas.microsoft.com/office/drawing/2014/main" id="{C440D1D7-FF09-4098-836A-E97E1472EF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C440D1D7-FF09-4098-836A-E97E1472EF07}"/>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71630" cy="982467"/>
                  </a:xfrm>
                  <a:prstGeom prst="rect">
                    <a:avLst/>
                  </a:prstGeom>
                </pic:spPr>
              </pic:pic>
            </a:graphicData>
          </a:graphic>
        </wp:inline>
      </w:drawing>
    </w:r>
    <w:r w:rsidR="0041362D" w:rsidRPr="00712858">
      <w:rPr>
        <w:noProof/>
      </w:rPr>
      <w:drawing>
        <wp:inline distT="0" distB="0" distL="0" distR="0" wp14:anchorId="0A0FC22F" wp14:editId="60D246B7">
          <wp:extent cx="5715000" cy="1123462"/>
          <wp:effectExtent l="0" t="0" r="0" b="635"/>
          <wp:docPr id="1" name="Picture 8">
            <a:extLst xmlns:a="http://schemas.openxmlformats.org/drawingml/2006/main">
              <a:ext uri="{FF2B5EF4-FFF2-40B4-BE49-F238E27FC236}">
                <a16:creationId xmlns:a16="http://schemas.microsoft.com/office/drawing/2014/main" id="{487328BB-F88F-4436-9000-44508905D1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87328BB-F88F-4436-9000-44508905D1E1}"/>
                      </a:ext>
                    </a:extLst>
                  </pic:cNvPr>
                  <pic:cNvPicPr>
                    <a:picLocks noChangeAspect="1"/>
                  </pic:cNvPicPr>
                </pic:nvPicPr>
                <pic:blipFill>
                  <a:blip r:embed="rId2"/>
                  <a:stretch>
                    <a:fillRect/>
                  </a:stretch>
                </pic:blipFill>
                <pic:spPr>
                  <a:xfrm>
                    <a:off x="0" y="0"/>
                    <a:ext cx="5727220" cy="1125864"/>
                  </a:xfrm>
                  <a:prstGeom prst="rect">
                    <a:avLst/>
                  </a:prstGeom>
                </pic:spPr>
              </pic:pic>
            </a:graphicData>
          </a:graphic>
        </wp:inline>
      </w:drawing>
    </w:r>
    <w:r w:rsidR="0041362D">
      <w:t xml:space="preserve">   </w:t>
    </w:r>
  </w:p>
  <w:p w14:paraId="55C20237" w14:textId="77777777" w:rsidR="0041362D" w:rsidRDefault="004136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F5033"/>
    <w:multiLevelType w:val="hybridMultilevel"/>
    <w:tmpl w:val="F71EB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880209"/>
    <w:multiLevelType w:val="hybridMultilevel"/>
    <w:tmpl w:val="C82CB360"/>
    <w:lvl w:ilvl="0" w:tplc="535E93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EF0"/>
    <w:rsid w:val="00017C76"/>
    <w:rsid w:val="00024435"/>
    <w:rsid w:val="00047476"/>
    <w:rsid w:val="00052333"/>
    <w:rsid w:val="00054379"/>
    <w:rsid w:val="00054D6F"/>
    <w:rsid w:val="00073D26"/>
    <w:rsid w:val="000B00E0"/>
    <w:rsid w:val="000C323F"/>
    <w:rsid w:val="000E1906"/>
    <w:rsid w:val="000E547A"/>
    <w:rsid w:val="001671E7"/>
    <w:rsid w:val="00193B33"/>
    <w:rsid w:val="001A5A48"/>
    <w:rsid w:val="001C4548"/>
    <w:rsid w:val="00210F70"/>
    <w:rsid w:val="00234065"/>
    <w:rsid w:val="00234A62"/>
    <w:rsid w:val="002454DF"/>
    <w:rsid w:val="0024660F"/>
    <w:rsid w:val="00286F18"/>
    <w:rsid w:val="002E02BC"/>
    <w:rsid w:val="003041C2"/>
    <w:rsid w:val="00311DAB"/>
    <w:rsid w:val="00331981"/>
    <w:rsid w:val="003833A7"/>
    <w:rsid w:val="003A4661"/>
    <w:rsid w:val="003B046C"/>
    <w:rsid w:val="003B3E63"/>
    <w:rsid w:val="003D239A"/>
    <w:rsid w:val="003F0A17"/>
    <w:rsid w:val="004013FA"/>
    <w:rsid w:val="00410719"/>
    <w:rsid w:val="0041362D"/>
    <w:rsid w:val="00425C1F"/>
    <w:rsid w:val="004746AF"/>
    <w:rsid w:val="004E337A"/>
    <w:rsid w:val="0051205A"/>
    <w:rsid w:val="00537D94"/>
    <w:rsid w:val="00584D40"/>
    <w:rsid w:val="005B1CC1"/>
    <w:rsid w:val="005C35EA"/>
    <w:rsid w:val="005D108F"/>
    <w:rsid w:val="005D73DE"/>
    <w:rsid w:val="00662CFB"/>
    <w:rsid w:val="006878BE"/>
    <w:rsid w:val="006A4DC5"/>
    <w:rsid w:val="006C6DF9"/>
    <w:rsid w:val="006D61FC"/>
    <w:rsid w:val="00733729"/>
    <w:rsid w:val="007348E0"/>
    <w:rsid w:val="00773D88"/>
    <w:rsid w:val="007B5F27"/>
    <w:rsid w:val="0080624C"/>
    <w:rsid w:val="0083627A"/>
    <w:rsid w:val="008546D7"/>
    <w:rsid w:val="008B2339"/>
    <w:rsid w:val="008E10BD"/>
    <w:rsid w:val="0093664D"/>
    <w:rsid w:val="009C645C"/>
    <w:rsid w:val="009E0A3A"/>
    <w:rsid w:val="009F26E3"/>
    <w:rsid w:val="00A14E13"/>
    <w:rsid w:val="00A52D94"/>
    <w:rsid w:val="00A65E3A"/>
    <w:rsid w:val="00A70C50"/>
    <w:rsid w:val="00A80C9F"/>
    <w:rsid w:val="00A85EF0"/>
    <w:rsid w:val="00AE0533"/>
    <w:rsid w:val="00B02855"/>
    <w:rsid w:val="00B17713"/>
    <w:rsid w:val="00B234E5"/>
    <w:rsid w:val="00B81AD2"/>
    <w:rsid w:val="00BC23DB"/>
    <w:rsid w:val="00C346AB"/>
    <w:rsid w:val="00C42177"/>
    <w:rsid w:val="00C92456"/>
    <w:rsid w:val="00CB0A2E"/>
    <w:rsid w:val="00CB0AF8"/>
    <w:rsid w:val="00CB5F3F"/>
    <w:rsid w:val="00D123EF"/>
    <w:rsid w:val="00D35819"/>
    <w:rsid w:val="00D63873"/>
    <w:rsid w:val="00D96A78"/>
    <w:rsid w:val="00DA0D05"/>
    <w:rsid w:val="00DC16D3"/>
    <w:rsid w:val="00DF1A5B"/>
    <w:rsid w:val="00E1467C"/>
    <w:rsid w:val="00E21C70"/>
    <w:rsid w:val="00E23AD1"/>
    <w:rsid w:val="00E51984"/>
    <w:rsid w:val="00E654FC"/>
    <w:rsid w:val="00E809F3"/>
    <w:rsid w:val="00E86906"/>
    <w:rsid w:val="00E87EAD"/>
    <w:rsid w:val="00E92CF1"/>
    <w:rsid w:val="00E93334"/>
    <w:rsid w:val="00E95EA9"/>
    <w:rsid w:val="00EB6138"/>
    <w:rsid w:val="00EC5574"/>
    <w:rsid w:val="00EE1F87"/>
    <w:rsid w:val="00EE3974"/>
    <w:rsid w:val="00F06AD7"/>
    <w:rsid w:val="00F43A5D"/>
    <w:rsid w:val="00FC4DCB"/>
    <w:rsid w:val="00FC5BDB"/>
    <w:rsid w:val="454FE370"/>
    <w:rsid w:val="76AC9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CD425"/>
  <w15:chartTrackingRefBased/>
  <w15:docId w15:val="{7878A008-A19F-4F2D-9331-C86A7069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2D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36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62D"/>
  </w:style>
  <w:style w:type="paragraph" w:styleId="Footer">
    <w:name w:val="footer"/>
    <w:basedOn w:val="Normal"/>
    <w:link w:val="FooterChar"/>
    <w:uiPriority w:val="99"/>
    <w:unhideWhenUsed/>
    <w:rsid w:val="004136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62D"/>
  </w:style>
  <w:style w:type="table" w:styleId="TableGrid">
    <w:name w:val="Table Grid"/>
    <w:basedOn w:val="TableNormal"/>
    <w:uiPriority w:val="39"/>
    <w:rsid w:val="00474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F1A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A5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10719"/>
    <w:rPr>
      <w:b/>
      <w:bCs/>
    </w:rPr>
  </w:style>
  <w:style w:type="character" w:customStyle="1" w:styleId="CommentSubjectChar">
    <w:name w:val="Comment Subject Char"/>
    <w:basedOn w:val="CommentTextChar"/>
    <w:link w:val="CommentSubject"/>
    <w:uiPriority w:val="99"/>
    <w:semiHidden/>
    <w:rsid w:val="00410719"/>
    <w:rPr>
      <w:b/>
      <w:bCs/>
      <w:sz w:val="20"/>
      <w:szCs w:val="20"/>
    </w:rPr>
  </w:style>
  <w:style w:type="character" w:styleId="Hyperlink">
    <w:name w:val="Hyperlink"/>
    <w:basedOn w:val="DefaultParagraphFont"/>
    <w:uiPriority w:val="99"/>
    <w:unhideWhenUsed/>
    <w:rsid w:val="007348E0"/>
    <w:rPr>
      <w:color w:val="0563C1" w:themeColor="hyperlink"/>
      <w:u w:val="single"/>
    </w:rPr>
  </w:style>
  <w:style w:type="character" w:styleId="UnresolvedMention">
    <w:name w:val="Unresolved Mention"/>
    <w:basedOn w:val="DefaultParagraphFont"/>
    <w:uiPriority w:val="99"/>
    <w:semiHidden/>
    <w:unhideWhenUsed/>
    <w:rsid w:val="007348E0"/>
    <w:rPr>
      <w:color w:val="605E5C"/>
      <w:shd w:val="clear" w:color="auto" w:fill="E1DFDD"/>
    </w:rPr>
  </w:style>
  <w:style w:type="character" w:styleId="FollowedHyperlink">
    <w:name w:val="FollowedHyperlink"/>
    <w:basedOn w:val="DefaultParagraphFont"/>
    <w:uiPriority w:val="99"/>
    <w:semiHidden/>
    <w:unhideWhenUsed/>
    <w:rsid w:val="005D108F"/>
    <w:rPr>
      <w:color w:val="954F72" w:themeColor="followedHyperlink"/>
      <w:u w:val="single"/>
    </w:rPr>
  </w:style>
  <w:style w:type="paragraph" w:styleId="ListParagraph">
    <w:name w:val="List Paragraph"/>
    <w:basedOn w:val="Normal"/>
    <w:uiPriority w:val="34"/>
    <w:qFormat/>
    <w:rsid w:val="004E33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597835">
      <w:bodyDiv w:val="1"/>
      <w:marLeft w:val="0"/>
      <w:marRight w:val="0"/>
      <w:marTop w:val="0"/>
      <w:marBottom w:val="0"/>
      <w:divBdr>
        <w:top w:val="none" w:sz="0" w:space="0" w:color="auto"/>
        <w:left w:val="none" w:sz="0" w:space="0" w:color="auto"/>
        <w:bottom w:val="none" w:sz="0" w:space="0" w:color="auto"/>
        <w:right w:val="none" w:sz="0" w:space="0" w:color="auto"/>
      </w:divBdr>
    </w:div>
    <w:div w:id="478230019">
      <w:bodyDiv w:val="1"/>
      <w:marLeft w:val="0"/>
      <w:marRight w:val="0"/>
      <w:marTop w:val="0"/>
      <w:marBottom w:val="0"/>
      <w:divBdr>
        <w:top w:val="none" w:sz="0" w:space="0" w:color="auto"/>
        <w:left w:val="none" w:sz="0" w:space="0" w:color="auto"/>
        <w:bottom w:val="none" w:sz="0" w:space="0" w:color="auto"/>
        <w:right w:val="none" w:sz="0" w:space="0" w:color="auto"/>
      </w:divBdr>
    </w:div>
    <w:div w:id="787356237">
      <w:bodyDiv w:val="1"/>
      <w:marLeft w:val="0"/>
      <w:marRight w:val="0"/>
      <w:marTop w:val="0"/>
      <w:marBottom w:val="0"/>
      <w:divBdr>
        <w:top w:val="none" w:sz="0" w:space="0" w:color="auto"/>
        <w:left w:val="none" w:sz="0" w:space="0" w:color="auto"/>
        <w:bottom w:val="none" w:sz="0" w:space="0" w:color="auto"/>
        <w:right w:val="none" w:sz="0" w:space="0" w:color="auto"/>
      </w:divBdr>
      <w:divsChild>
        <w:div w:id="1835879724">
          <w:marLeft w:val="720"/>
          <w:marRight w:val="0"/>
          <w:marTop w:val="0"/>
          <w:marBottom w:val="0"/>
          <w:divBdr>
            <w:top w:val="none" w:sz="0" w:space="0" w:color="auto"/>
            <w:left w:val="none" w:sz="0" w:space="0" w:color="auto"/>
            <w:bottom w:val="none" w:sz="0" w:space="0" w:color="auto"/>
            <w:right w:val="none" w:sz="0" w:space="0" w:color="auto"/>
          </w:divBdr>
        </w:div>
      </w:divsChild>
    </w:div>
    <w:div w:id="1202282197">
      <w:bodyDiv w:val="1"/>
      <w:marLeft w:val="0"/>
      <w:marRight w:val="0"/>
      <w:marTop w:val="0"/>
      <w:marBottom w:val="0"/>
      <w:divBdr>
        <w:top w:val="none" w:sz="0" w:space="0" w:color="auto"/>
        <w:left w:val="none" w:sz="0" w:space="0" w:color="auto"/>
        <w:bottom w:val="none" w:sz="0" w:space="0" w:color="auto"/>
        <w:right w:val="none" w:sz="0" w:space="0" w:color="auto"/>
      </w:divBdr>
    </w:div>
    <w:div w:id="163390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ucd.org/ddrcportal/directory/directory.cfm" TargetMode="External"/><Relationship Id="rId18" Type="http://schemas.openxmlformats.org/officeDocument/2006/relationships/hyperlink" Target="http://www.ilru.org/projects/cil-net/cil-center-and-association-directory"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fema.gov/pdf/emergency/nrf/nrf-esf-08.pdf" TargetMode="External"/><Relationship Id="rId7" Type="http://schemas.openxmlformats.org/officeDocument/2006/relationships/webSettings" Target="webSettings.xml"/><Relationship Id="rId12" Type="http://schemas.openxmlformats.org/officeDocument/2006/relationships/hyperlink" Target="https://www.aucd.org/template/page.cfm?id=24" TargetMode="External"/><Relationship Id="rId17" Type="http://schemas.openxmlformats.org/officeDocument/2006/relationships/hyperlink" Target="https://www.ncil.or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stho.org/Directory/" TargetMode="External"/><Relationship Id="rId20" Type="http://schemas.openxmlformats.org/officeDocument/2006/relationships/hyperlink" Target="https://www.specialolympics.org/program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tionalcenterdph.org/aucd-network-centers/" TargetMode="External"/><Relationship Id="rId24" Type="http://schemas.openxmlformats.org/officeDocument/2006/relationships/hyperlink" Target="https://nationalcenterdph.org/" TargetMode="External"/><Relationship Id="rId5" Type="http://schemas.openxmlformats.org/officeDocument/2006/relationships/styles" Target="styles.xml"/><Relationship Id="rId15" Type="http://schemas.openxmlformats.org/officeDocument/2006/relationships/hyperlink" Target="https://www.naccho.org/membership/lhd-directory" TargetMode="External"/><Relationship Id="rId23" Type="http://schemas.openxmlformats.org/officeDocument/2006/relationships/hyperlink" Target="https://nationalcenterdph.org/work-with-us/" TargetMode="External"/><Relationship Id="rId28" Type="http://schemas.openxmlformats.org/officeDocument/2006/relationships/theme" Target="theme/theme1.xml"/><Relationship Id="rId10" Type="http://schemas.openxmlformats.org/officeDocument/2006/relationships/hyperlink" Target="https://thearc.org/find-a-chapter/" TargetMode="External"/><Relationship Id="rId19" Type="http://schemas.openxmlformats.org/officeDocument/2006/relationships/hyperlink" Target="http://www.ilru.org/projects/silc-net/silc-directo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cdd.org/councils/" TargetMode="External"/><Relationship Id="rId22" Type="http://schemas.openxmlformats.org/officeDocument/2006/relationships/hyperlink" Target="https://nationalcenterdph.or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883E899D54D74BA1C1A6CB9D71703E" ma:contentTypeVersion="12" ma:contentTypeDescription="Create a new document." ma:contentTypeScope="" ma:versionID="3c1b0302490bb64aa15a1f18b9091907">
  <xsd:schema xmlns:xsd="http://www.w3.org/2001/XMLSchema" xmlns:xs="http://www.w3.org/2001/XMLSchema" xmlns:p="http://schemas.microsoft.com/office/2006/metadata/properties" xmlns:ns2="efb5d312-3244-4da2-b682-98eb9f5698f6" xmlns:ns3="79817154-d81f-4d9d-a8cb-964bf513cd3b" targetNamespace="http://schemas.microsoft.com/office/2006/metadata/properties" ma:root="true" ma:fieldsID="c5146a574e4f7de689a44e0a7cacc257" ns2:_="" ns3:_="">
    <xsd:import namespace="efb5d312-3244-4da2-b682-98eb9f5698f6"/>
    <xsd:import namespace="79817154-d81f-4d9d-a8cb-964bf513cd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5d312-3244-4da2-b682-98eb9f569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817154-d81f-4d9d-a8cb-964bf513cd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A0F28F-DF8B-4193-9B45-ABD62D60C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5d312-3244-4da2-b682-98eb9f5698f6"/>
    <ds:schemaRef ds:uri="79817154-d81f-4d9d-a8cb-964bf513c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40D83-D5A5-4358-A977-6CC13433525C}">
  <ds:schemaRefs>
    <ds:schemaRef ds:uri="http://schemas.microsoft.com/sharepoint/v3/contenttype/forms"/>
  </ds:schemaRefs>
</ds:datastoreItem>
</file>

<file path=customXml/itemProps3.xml><?xml version="1.0" encoding="utf-8"?>
<ds:datastoreItem xmlns:ds="http://schemas.openxmlformats.org/officeDocument/2006/customXml" ds:itemID="{7CB9F3B5-FBC8-4536-8567-9F0586C99B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2011</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Daphnee Guillaume</dc:creator>
  <cp:keywords/>
  <dc:description/>
  <cp:lastModifiedBy>Owen, Aleksa Lane</cp:lastModifiedBy>
  <cp:revision>4</cp:revision>
  <dcterms:created xsi:type="dcterms:W3CDTF">2020-01-14T20:08:00Z</dcterms:created>
  <dcterms:modified xsi:type="dcterms:W3CDTF">2021-03-09T23:49:00Z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0x01010088883E899D54D74BA1C1A6CB9D71703E</vt:lpwstr>
  </property>
  <property fmtid="{D5CDD505-2E9C-101B-9397-08002B2CF9AE}" pid="3" name="Order">
    <vt:r8>7282900</vt:r8>
  </property>
</Properties>
</file>